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/>
        </w:rPr>
        <w:t>中国人民银行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寿宁县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/>
        </w:rPr>
        <w:t>支行关于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/>
        </w:rPr>
        <w:t>规范性文件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清理结果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寿宁县各银行业金融机构：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根据上级行规范性文件清理工作的要求，中国人民银行寿宁县支行对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2020年8月21日公布支行现行有效的</w:t>
      </w:r>
      <w:r>
        <w:rPr>
          <w:rFonts w:hint="eastAsia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hAnsi="仿宋_GB2312" w:cs="仿宋_GB2312"/>
          <w:sz w:val="32"/>
          <w:szCs w:val="32"/>
          <w:lang w:val="en-US" w:eastAsia="zh-CN"/>
        </w:rPr>
        <w:t>（见附件）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规范性文件进行了清理，</w:t>
      </w:r>
      <w:r>
        <w:rPr>
          <w:rFonts w:hint="eastAsia" w:hAnsi="仿宋_GB2312" w:cs="仿宋_GB2312"/>
          <w:sz w:val="32"/>
          <w:szCs w:val="32"/>
          <w:lang w:val="en-US" w:eastAsia="zh-CN"/>
        </w:rPr>
        <w:t>该文件现转为非规范性文件，即不能作为处罚依据，经过此次清理，支行规范性文件数量均为0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hAnsi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中国人民银行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寿宁县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支行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规范性文件目录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6" w:right="0" w:rightChars="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中国人民银行寿宁县支行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2021年1月27日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中国人民银行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寿宁县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支行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主要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规范性文件目录</w:t>
      </w:r>
    </w:p>
    <w:tbl>
      <w:tblPr>
        <w:tblStyle w:val="2"/>
        <w:tblW w:w="88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5010"/>
        <w:gridCol w:w="3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文件名称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《寿宁县银行业金融机构综合评价管理办法》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寿银〔2015〕45号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outlineLvl w:val="9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outlineLvl w:val="9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outlineLvl w:val="9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254C4"/>
    <w:rsid w:val="2326307C"/>
    <w:rsid w:val="2BA254C4"/>
    <w:rsid w:val="5109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2021-01-28T00:29:00Z</dcterms:created>
  <dc:creator>林清雨</dc:creator>
  <cp:lastModifiedBy>bgs</cp:lastModifiedBy>
  <dcterms:modified xsi:type="dcterms:W3CDTF">2021-02-07T08:46:54Z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