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华文中宋" w:eastAsia="方正小标宋_GBK"/>
          <w:bCs/>
          <w:color w:val="000000"/>
          <w:kern w:val="0"/>
          <w:sz w:val="44"/>
          <w:szCs w:val="44"/>
        </w:rPr>
      </w:pPr>
      <w:r>
        <w:rPr>
          <w:rFonts w:hint="eastAsia" w:ascii="方正小标宋_GBK" w:hAnsi="华文中宋" w:eastAsia="方正小标宋_GBK"/>
          <w:bCs/>
          <w:color w:val="000000"/>
          <w:kern w:val="0"/>
          <w:sz w:val="44"/>
          <w:szCs w:val="44"/>
        </w:rPr>
        <w:t>福州中支行政处罚信息公示表</w:t>
      </w:r>
    </w:p>
    <w:p>
      <w:pPr>
        <w:jc w:val="center"/>
        <w:rPr>
          <w:rFonts w:hint="eastAsia" w:ascii="仿宋_GB2312" w:hAnsi="宋体" w:eastAsia="仿宋_GB2312"/>
          <w:bCs/>
          <w:color w:val="000000"/>
          <w:kern w:val="0"/>
          <w:sz w:val="24"/>
        </w:rPr>
      </w:pPr>
    </w:p>
    <w:tbl>
      <w:tblPr>
        <w:tblStyle w:val="2"/>
        <w:tblW w:w="14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8"/>
        <w:gridCol w:w="2310"/>
        <w:gridCol w:w="1816"/>
        <w:gridCol w:w="4845"/>
        <w:gridCol w:w="1440"/>
        <w:gridCol w:w="1470"/>
        <w:gridCol w:w="1335"/>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宋体" w:eastAsia="仿宋_GB2312"/>
                <w:bCs/>
                <w:color w:val="000000"/>
                <w:kern w:val="0"/>
                <w:sz w:val="32"/>
                <w:szCs w:val="32"/>
                <w:lang w:eastAsia="zh-CN"/>
              </w:rPr>
            </w:pPr>
            <w:r>
              <w:rPr>
                <w:rFonts w:hint="eastAsia" w:ascii="仿宋_GB2312" w:hAnsi="宋体" w:eastAsia="仿宋_GB2312"/>
                <w:bCs/>
                <w:color w:val="000000"/>
                <w:kern w:val="0"/>
                <w:sz w:val="32"/>
                <w:szCs w:val="32"/>
                <w:lang w:eastAsia="zh-CN"/>
              </w:rPr>
              <w:t>序号</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宋体" w:eastAsia="仿宋_GB2312"/>
                <w:bCs/>
                <w:color w:val="000000"/>
                <w:kern w:val="0"/>
                <w:sz w:val="32"/>
                <w:szCs w:val="32"/>
                <w:lang w:eastAsia="zh-CN"/>
              </w:rPr>
            </w:pPr>
            <w:r>
              <w:rPr>
                <w:rFonts w:hint="eastAsia" w:ascii="仿宋_GB2312" w:hAnsi="宋体" w:eastAsia="仿宋_GB2312"/>
                <w:bCs/>
                <w:color w:val="000000"/>
                <w:kern w:val="0"/>
                <w:sz w:val="32"/>
                <w:szCs w:val="32"/>
              </w:rPr>
              <w:t>当事人名称</w:t>
            </w:r>
          </w:p>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lang w:eastAsia="zh-CN"/>
              </w:rPr>
              <w:t>（姓名）</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宋体" w:eastAsia="仿宋_GB2312"/>
                <w:bCs/>
                <w:color w:val="000000"/>
                <w:kern w:val="0"/>
                <w:sz w:val="32"/>
                <w:szCs w:val="32"/>
              </w:rPr>
            </w:pPr>
            <w:r>
              <w:rPr>
                <w:rFonts w:hint="eastAsia" w:ascii="仿宋_GB2312" w:hAnsi="宋体" w:eastAsia="仿宋_GB2312"/>
                <w:bCs/>
                <w:color w:val="000000"/>
                <w:kern w:val="0"/>
                <w:sz w:val="32"/>
                <w:szCs w:val="32"/>
              </w:rPr>
              <w:t>行政处罚</w:t>
            </w:r>
          </w:p>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决定书文号</w:t>
            </w:r>
          </w:p>
        </w:tc>
        <w:tc>
          <w:tcPr>
            <w:tcW w:w="4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违法行为类型</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宋体" w:eastAsia="仿宋_GB2312"/>
                <w:bCs/>
                <w:color w:val="000000"/>
                <w:kern w:val="0"/>
                <w:sz w:val="32"/>
                <w:szCs w:val="32"/>
              </w:rPr>
            </w:pPr>
            <w:r>
              <w:rPr>
                <w:rFonts w:hint="eastAsia" w:ascii="仿宋_GB2312" w:hAnsi="宋体" w:eastAsia="仿宋_GB2312"/>
                <w:bCs/>
                <w:color w:val="000000"/>
                <w:kern w:val="0"/>
                <w:sz w:val="32"/>
                <w:szCs w:val="32"/>
              </w:rPr>
              <w:t>行政处罚</w:t>
            </w:r>
          </w:p>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内容</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作出行政处罚决定机关名称</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作出行政处罚</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宋体" w:eastAsia="仿宋_GB2312"/>
                <w:bCs/>
                <w:color w:val="000000"/>
                <w:kern w:val="0"/>
                <w:sz w:val="32"/>
                <w:szCs w:val="32"/>
              </w:rPr>
            </w:pPr>
            <w:r>
              <w:rPr>
                <w:rFonts w:hint="eastAsia" w:ascii="仿宋_GB2312" w:hAnsi="宋体" w:eastAsia="仿宋_GB2312"/>
                <w:bCs/>
                <w:color w:val="000000"/>
                <w:kern w:val="0"/>
                <w:sz w:val="32"/>
                <w:szCs w:val="32"/>
              </w:rPr>
              <w:t>决定日期</w:t>
            </w:r>
          </w:p>
        </w:tc>
        <w:tc>
          <w:tcPr>
            <w:tcW w:w="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宋体" w:eastAsia="仿宋_GB2312"/>
                <w:bCs/>
                <w:color w:val="000000"/>
                <w:kern w:val="0"/>
                <w:sz w:val="32"/>
                <w:szCs w:val="32"/>
              </w:rPr>
            </w:pPr>
            <w:r>
              <w:rPr>
                <w:rFonts w:hint="eastAsia" w:ascii="仿宋_GB2312" w:hAnsi="宋体" w:eastAsia="仿宋_GB2312"/>
                <w:bCs/>
                <w:color w:val="000000"/>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center"/>
              <w:textAlignment w:val="auto"/>
              <w:outlineLvl w:val="9"/>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center"/>
              <w:textAlignment w:val="auto"/>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开店宝支付服务有限公司福州分公司</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color w:val="000000"/>
                <w:sz w:val="28"/>
                <w:szCs w:val="28"/>
                <w:lang w:eastAsia="zh-CN"/>
              </w:rPr>
              <w:t>福银罚决字〔202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号</w:t>
            </w:r>
          </w:p>
        </w:tc>
        <w:tc>
          <w:tcPr>
            <w:tcW w:w="4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部分业务风控制度不健全；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b w:val="0"/>
                <w:bCs w:val="0"/>
                <w:kern w:val="2"/>
                <w:sz w:val="28"/>
                <w:szCs w:val="28"/>
                <w:lang w:val="en-US" w:eastAsia="zh-CN" w:bidi="ar-SA"/>
              </w:rPr>
            </w:pPr>
            <w:r>
              <w:rPr>
                <w:rFonts w:hint="default" w:ascii="仿宋_GB2312" w:hAnsi="仿宋_GB2312" w:eastAsia="仿宋_GB2312" w:cs="仿宋_GB2312"/>
                <w:b w:val="0"/>
                <w:bCs w:val="0"/>
                <w:kern w:val="2"/>
                <w:sz w:val="28"/>
                <w:szCs w:val="28"/>
                <w:lang w:val="en-US" w:eastAsia="zh-CN" w:bidi="ar-SA"/>
              </w:rPr>
              <w:t>未按规定真实、完整地发送交易信息</w:t>
            </w:r>
            <w:r>
              <w:rPr>
                <w:rFonts w:hint="eastAsia" w:ascii="仿宋_GB2312" w:hAnsi="仿宋_GB2312" w:eastAsia="仿宋_GB2312" w:cs="仿宋_GB2312"/>
                <w:b w:val="0"/>
                <w:bCs w:val="0"/>
                <w:kern w:val="2"/>
                <w:sz w:val="28"/>
                <w:szCs w:val="28"/>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b w:val="0"/>
                <w:bCs w:val="0"/>
                <w:kern w:val="2"/>
                <w:sz w:val="28"/>
                <w:szCs w:val="28"/>
                <w:lang w:val="en-US" w:eastAsia="zh-CN" w:bidi="ar-SA"/>
              </w:rPr>
            </w:pPr>
            <w:r>
              <w:rPr>
                <w:rFonts w:hint="default" w:ascii="仿宋_GB2312" w:hAnsi="仿宋_GB2312" w:eastAsia="仿宋_GB2312" w:cs="仿宋_GB2312"/>
                <w:b w:val="0"/>
                <w:bCs w:val="0"/>
                <w:kern w:val="2"/>
                <w:sz w:val="28"/>
                <w:szCs w:val="28"/>
                <w:lang w:val="en-US" w:eastAsia="zh-CN" w:bidi="ar-SA"/>
              </w:rPr>
              <w:t>未按规定停止为连续1年未发生交易的受理终端或收款码提供收款服务</w:t>
            </w:r>
            <w:r>
              <w:rPr>
                <w:rFonts w:hint="eastAsia" w:ascii="仿宋_GB2312" w:hAnsi="仿宋_GB2312" w:eastAsia="仿宋_GB2312" w:cs="仿宋_GB2312"/>
                <w:b w:val="0"/>
                <w:bCs w:val="0"/>
                <w:kern w:val="2"/>
                <w:sz w:val="28"/>
                <w:szCs w:val="28"/>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b w:val="0"/>
                <w:bCs w:val="0"/>
                <w:kern w:val="2"/>
                <w:sz w:val="28"/>
                <w:szCs w:val="28"/>
                <w:lang w:val="en-US" w:eastAsia="zh-CN" w:bidi="ar-SA"/>
              </w:rPr>
            </w:pPr>
            <w:r>
              <w:rPr>
                <w:rFonts w:hint="default" w:ascii="仿宋_GB2312" w:hAnsi="仿宋_GB2312" w:eastAsia="仿宋_GB2312" w:cs="仿宋_GB2312"/>
                <w:b w:val="0"/>
                <w:bCs w:val="0"/>
                <w:kern w:val="2"/>
                <w:sz w:val="28"/>
                <w:szCs w:val="28"/>
                <w:lang w:val="en-US" w:eastAsia="zh-CN" w:bidi="ar-SA"/>
              </w:rPr>
              <w:t>为不符合条件特约商户提供T+0资金结算服务</w:t>
            </w:r>
            <w:r>
              <w:rPr>
                <w:rFonts w:hint="eastAsia" w:ascii="仿宋_GB2312" w:hAnsi="仿宋_GB2312" w:eastAsia="仿宋_GB2312" w:cs="仿宋_GB2312"/>
                <w:b w:val="0"/>
                <w:bCs w:val="0"/>
                <w:kern w:val="2"/>
                <w:sz w:val="28"/>
                <w:szCs w:val="28"/>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b w:val="0"/>
                <w:bCs w:val="0"/>
                <w:kern w:val="2"/>
                <w:sz w:val="28"/>
                <w:szCs w:val="28"/>
                <w:lang w:val="en-US" w:eastAsia="zh-CN" w:bidi="ar-SA"/>
              </w:rPr>
            </w:pPr>
            <w:r>
              <w:rPr>
                <w:rFonts w:hint="default" w:ascii="仿宋_GB2312" w:hAnsi="仿宋_GB2312" w:eastAsia="仿宋_GB2312" w:cs="仿宋_GB2312"/>
                <w:b w:val="0"/>
                <w:bCs w:val="0"/>
                <w:kern w:val="2"/>
                <w:sz w:val="28"/>
                <w:szCs w:val="28"/>
                <w:lang w:val="en-US" w:eastAsia="zh-CN" w:bidi="ar-SA"/>
              </w:rPr>
              <w:t>未按规定履行客户身份识别义务</w:t>
            </w:r>
            <w:r>
              <w:rPr>
                <w:rFonts w:hint="eastAsia" w:ascii="仿宋_GB2312" w:hAnsi="仿宋_GB2312" w:eastAsia="仿宋_GB2312" w:cs="仿宋_GB2312"/>
                <w:b w:val="0"/>
                <w:bCs w:val="0"/>
                <w:kern w:val="2"/>
                <w:sz w:val="28"/>
                <w:szCs w:val="28"/>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b w:val="0"/>
                <w:bCs w:val="0"/>
                <w:kern w:val="2"/>
                <w:sz w:val="28"/>
                <w:szCs w:val="28"/>
                <w:lang w:val="en-US" w:eastAsia="zh-CN" w:bidi="ar-SA"/>
              </w:rPr>
            </w:pPr>
            <w:r>
              <w:rPr>
                <w:rFonts w:hint="default" w:ascii="仿宋_GB2312" w:hAnsi="仿宋_GB2312" w:eastAsia="仿宋_GB2312" w:cs="仿宋_GB2312"/>
                <w:b w:val="0"/>
                <w:bCs w:val="0"/>
                <w:kern w:val="2"/>
                <w:sz w:val="28"/>
                <w:szCs w:val="28"/>
                <w:lang w:val="en-US" w:eastAsia="zh-CN" w:bidi="ar-SA"/>
              </w:rPr>
              <w:t>与身份不明的客户进行交易</w:t>
            </w:r>
            <w:r>
              <w:rPr>
                <w:rFonts w:hint="eastAsia" w:ascii="仿宋_GB2312" w:hAnsi="仿宋_GB2312" w:eastAsia="仿宋_GB2312" w:cs="仿宋_GB2312"/>
                <w:b w:val="0"/>
                <w:bCs w:val="0"/>
                <w:kern w:val="2"/>
                <w:sz w:val="28"/>
                <w:szCs w:val="28"/>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2"/>
                <w:sz w:val="28"/>
                <w:szCs w:val="28"/>
                <w:lang w:val="en-US" w:eastAsia="zh-CN" w:bidi="ar-SA"/>
              </w:rPr>
            </w:pPr>
            <w:r>
              <w:rPr>
                <w:rFonts w:hint="default" w:ascii="仿宋_GB2312" w:hAnsi="仿宋_GB2312" w:eastAsia="仿宋_GB2312" w:cs="仿宋_GB2312"/>
                <w:b w:val="0"/>
                <w:bCs w:val="0"/>
                <w:kern w:val="2"/>
                <w:sz w:val="28"/>
                <w:szCs w:val="28"/>
                <w:lang w:val="en-US" w:eastAsia="zh-CN" w:bidi="ar-SA"/>
              </w:rPr>
              <w:t>未按照要求反馈投诉处理情况</w:t>
            </w:r>
            <w:r>
              <w:rPr>
                <w:rFonts w:hint="eastAsia" w:ascii="仿宋_GB2312" w:hAnsi="仿宋_GB2312" w:eastAsia="仿宋_GB2312" w:cs="仿宋_GB2312"/>
                <w:b w:val="0"/>
                <w:bCs w:val="0"/>
                <w:kern w:val="2"/>
                <w:sz w:val="28"/>
                <w:szCs w:val="28"/>
                <w:lang w:val="en-US" w:eastAsia="zh-CN" w:bidi="ar-SA"/>
              </w:rPr>
              <w:t>。</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r>
              <w:rPr>
                <w:rStyle w:val="4"/>
                <w:rFonts w:hint="eastAsia" w:ascii="仿宋_GB2312" w:hAnsi="仿宋_GB2312" w:eastAsia="仿宋_GB2312" w:cs="仿宋_GB2312"/>
                <w:b w:val="0"/>
                <w:bCs w:val="0"/>
                <w:sz w:val="28"/>
                <w:szCs w:val="28"/>
                <w:lang w:val="en-US" w:eastAsia="zh-CN"/>
              </w:rPr>
              <w:t>警告，没收违法所得182，150.69元，并处罚款628万元</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Cs/>
                <w:color w:val="000000"/>
                <w:kern w:val="0"/>
                <w:sz w:val="28"/>
                <w:szCs w:val="28"/>
                <w:lang w:eastAsia="zh-CN"/>
              </w:rPr>
              <w:t>中国人民银行福州中心支行</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r>
              <w:rPr>
                <w:rStyle w:val="4"/>
                <w:rFonts w:hint="eastAsia" w:ascii="仿宋_GB2312" w:hAnsi="仿宋_GB2312" w:eastAsia="仿宋_GB2312" w:cs="仿宋_GB2312"/>
                <w:b w:val="0"/>
                <w:bCs w:val="0"/>
                <w:sz w:val="28"/>
                <w:szCs w:val="28"/>
                <w:lang w:val="en-US" w:eastAsia="zh-CN"/>
              </w:rPr>
              <w:t>2023年1月16日</w:t>
            </w:r>
          </w:p>
        </w:tc>
        <w:tc>
          <w:tcPr>
            <w:tcW w:w="8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center"/>
              <w:textAlignment w:val="auto"/>
              <w:outlineLvl w:val="9"/>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2</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left"/>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2"/>
                <w:sz w:val="28"/>
                <w:szCs w:val="28"/>
                <w:lang w:val="en-US" w:eastAsia="zh-CN" w:bidi="ar-SA"/>
              </w:rPr>
              <w:t>曾云燕（时任开店宝支付服务有限公司福州分公司总经理）</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color w:val="000000"/>
                <w:sz w:val="28"/>
                <w:szCs w:val="28"/>
                <w:lang w:eastAsia="zh-CN"/>
              </w:rPr>
              <w:t>福银罚决字〔202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lang w:eastAsia="zh-CN"/>
              </w:rPr>
              <w:t>号</w:t>
            </w:r>
          </w:p>
        </w:tc>
        <w:tc>
          <w:tcPr>
            <w:tcW w:w="4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Style w:val="4"/>
                <w:rFonts w:hint="eastAsia" w:ascii="仿宋_GB2312" w:hAnsi="仿宋_GB2312" w:eastAsia="仿宋_GB2312" w:cs="仿宋_GB2312"/>
                <w:b w:val="0"/>
                <w:bCs w:val="0"/>
                <w:sz w:val="28"/>
                <w:szCs w:val="28"/>
              </w:rPr>
            </w:pPr>
            <w:r>
              <w:rPr>
                <w:rStyle w:val="4"/>
                <w:rFonts w:hint="eastAsia" w:ascii="仿宋_GB2312" w:hAnsi="仿宋_GB2312" w:eastAsia="仿宋_GB2312" w:cs="仿宋_GB2312"/>
                <w:b w:val="0"/>
                <w:bCs w:val="0"/>
                <w:sz w:val="28"/>
                <w:szCs w:val="28"/>
              </w:rPr>
              <w:t>对</w:t>
            </w:r>
            <w:r>
              <w:rPr>
                <w:rFonts w:hint="eastAsia" w:ascii="仿宋_GB2312" w:hAnsi="仿宋_GB2312" w:eastAsia="仿宋_GB2312" w:cs="仿宋_GB2312"/>
                <w:color w:val="000000"/>
                <w:kern w:val="2"/>
                <w:sz w:val="28"/>
                <w:szCs w:val="28"/>
                <w:lang w:val="en-US" w:eastAsia="zh-CN" w:bidi="ar-SA"/>
              </w:rPr>
              <w:t>开店宝支付服务有限公司福州分公司</w:t>
            </w:r>
            <w:r>
              <w:rPr>
                <w:rStyle w:val="4"/>
                <w:rFonts w:hint="eastAsia" w:ascii="仿宋_GB2312" w:hAnsi="仿宋_GB2312" w:eastAsia="仿宋_GB2312" w:cs="仿宋_GB2312"/>
                <w:b w:val="0"/>
                <w:bCs w:val="0"/>
                <w:sz w:val="28"/>
                <w:szCs w:val="28"/>
              </w:rPr>
              <w:t>以下违法违规行为负有责任：</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jc w:val="left"/>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未按规定真实、完整地发送交易信息；</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jc w:val="left"/>
              <w:textAlignment w:val="auto"/>
              <w:rPr>
                <w:rStyle w:val="4"/>
                <w:rFonts w:hint="default" w:ascii="仿宋_GB2312" w:hAnsi="仿宋_GB2312" w:eastAsia="仿宋_GB2312" w:cs="仿宋_GB2312"/>
                <w:b w:val="0"/>
                <w:bCs w:val="0"/>
                <w:sz w:val="28"/>
                <w:szCs w:val="28"/>
                <w:lang w:val="en-US" w:eastAsia="zh-CN"/>
              </w:rPr>
            </w:pPr>
            <w:r>
              <w:rPr>
                <w:rStyle w:val="4"/>
                <w:rFonts w:hint="default" w:ascii="仿宋_GB2312" w:hAnsi="仿宋_GB2312" w:eastAsia="仿宋_GB2312" w:cs="仿宋_GB2312"/>
                <w:b w:val="0"/>
                <w:bCs w:val="0"/>
                <w:sz w:val="28"/>
                <w:szCs w:val="28"/>
                <w:lang w:val="en-US" w:eastAsia="zh-CN"/>
              </w:rPr>
              <w:t>未按规定停止为连续1年未发生交易的受理终端或收款码提供收款服务</w:t>
            </w:r>
            <w:r>
              <w:rPr>
                <w:rStyle w:val="4"/>
                <w:rFonts w:hint="eastAsia" w:ascii="仿宋_GB2312" w:hAnsi="仿宋_GB2312" w:eastAsia="仿宋_GB2312" w:cs="仿宋_GB2312"/>
                <w:b w:val="0"/>
                <w:bCs w:val="0"/>
                <w:sz w:val="28"/>
                <w:szCs w:val="28"/>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jc w:val="left"/>
              <w:textAlignment w:val="auto"/>
              <w:rPr>
                <w:rStyle w:val="4"/>
                <w:rFonts w:hint="default" w:ascii="仿宋_GB2312" w:hAnsi="仿宋_GB2312" w:eastAsia="仿宋_GB2312" w:cs="仿宋_GB2312"/>
                <w:b w:val="0"/>
                <w:bCs w:val="0"/>
                <w:sz w:val="28"/>
                <w:szCs w:val="28"/>
                <w:lang w:val="en-US" w:eastAsia="zh-CN"/>
              </w:rPr>
            </w:pPr>
            <w:r>
              <w:rPr>
                <w:rStyle w:val="4"/>
                <w:rFonts w:hint="default" w:ascii="仿宋_GB2312" w:hAnsi="仿宋_GB2312" w:eastAsia="仿宋_GB2312" w:cs="仿宋_GB2312"/>
                <w:b w:val="0"/>
                <w:bCs w:val="0"/>
                <w:sz w:val="28"/>
                <w:szCs w:val="28"/>
                <w:lang w:val="en-US" w:eastAsia="zh-CN"/>
              </w:rPr>
              <w:t>为不符合条件特约商户提供T+0资金结算服务</w:t>
            </w:r>
            <w:r>
              <w:rPr>
                <w:rStyle w:val="4"/>
                <w:rFonts w:hint="eastAsia" w:ascii="仿宋_GB2312" w:hAnsi="仿宋_GB2312" w:eastAsia="仿宋_GB2312" w:cs="仿宋_GB2312"/>
                <w:b w:val="0"/>
                <w:bCs w:val="0"/>
                <w:sz w:val="28"/>
                <w:szCs w:val="28"/>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jc w:val="left"/>
              <w:textAlignment w:val="auto"/>
              <w:rPr>
                <w:rStyle w:val="4"/>
                <w:rFonts w:hint="default" w:ascii="仿宋_GB2312" w:hAnsi="仿宋_GB2312" w:eastAsia="仿宋_GB2312" w:cs="仿宋_GB2312"/>
                <w:b w:val="0"/>
                <w:bCs w:val="0"/>
                <w:sz w:val="28"/>
                <w:szCs w:val="28"/>
                <w:lang w:val="en-US" w:eastAsia="zh-CN"/>
              </w:rPr>
            </w:pPr>
            <w:r>
              <w:rPr>
                <w:rStyle w:val="4"/>
                <w:rFonts w:hint="default" w:ascii="仿宋_GB2312" w:hAnsi="仿宋_GB2312" w:eastAsia="仿宋_GB2312" w:cs="仿宋_GB2312"/>
                <w:b w:val="0"/>
                <w:bCs w:val="0"/>
                <w:sz w:val="28"/>
                <w:szCs w:val="28"/>
                <w:lang w:val="en-US" w:eastAsia="zh-CN"/>
              </w:rPr>
              <w:t>未按规定履行客户身份识别义务</w:t>
            </w:r>
            <w:r>
              <w:rPr>
                <w:rStyle w:val="4"/>
                <w:rFonts w:hint="eastAsia" w:ascii="仿宋_GB2312" w:hAnsi="仿宋_GB2312" w:eastAsia="仿宋_GB2312" w:cs="仿宋_GB2312"/>
                <w:b w:val="0"/>
                <w:bCs w:val="0"/>
                <w:sz w:val="28"/>
                <w:szCs w:val="28"/>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8"/>
                <w:szCs w:val="28"/>
                <w:lang w:val="en-US" w:eastAsia="zh-CN"/>
              </w:rPr>
            </w:pPr>
            <w:r>
              <w:rPr>
                <w:rStyle w:val="4"/>
                <w:rFonts w:hint="default" w:ascii="仿宋_GB2312" w:hAnsi="仿宋_GB2312" w:eastAsia="仿宋_GB2312" w:cs="仿宋_GB2312"/>
                <w:b w:val="0"/>
                <w:bCs w:val="0"/>
                <w:sz w:val="28"/>
                <w:szCs w:val="28"/>
                <w:lang w:val="en-US" w:eastAsia="zh-CN"/>
              </w:rPr>
              <w:t>与身份不明的客户进行交易</w:t>
            </w:r>
            <w:r>
              <w:rPr>
                <w:rStyle w:val="4"/>
                <w:rFonts w:hint="eastAsia" w:ascii="仿宋_GB2312" w:hAnsi="仿宋_GB2312" w:eastAsia="仿宋_GB2312" w:cs="仿宋_GB2312"/>
                <w:b w:val="0"/>
                <w:bCs w:val="0"/>
                <w:sz w:val="28"/>
                <w:szCs w:val="28"/>
                <w:lang w:val="en-US" w:eastAsia="zh-CN"/>
              </w:rPr>
              <w:t>。</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eastAsia="zh-CN"/>
              </w:rPr>
            </w:pPr>
            <w:r>
              <w:rPr>
                <w:rStyle w:val="4"/>
                <w:rFonts w:hint="eastAsia" w:ascii="仿宋_GB2312" w:hAnsi="仿宋_GB2312" w:eastAsia="仿宋_GB2312" w:cs="仿宋_GB2312"/>
                <w:b w:val="0"/>
                <w:bCs w:val="0"/>
                <w:sz w:val="28"/>
                <w:szCs w:val="28"/>
                <w:lang w:val="en-US" w:eastAsia="zh-CN"/>
              </w:rPr>
              <w:t>警告，并处罚款19.5万元</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Cs/>
                <w:color w:val="000000"/>
                <w:kern w:val="0"/>
                <w:sz w:val="28"/>
                <w:szCs w:val="28"/>
                <w:lang w:eastAsia="zh-CN"/>
              </w:rPr>
              <w:t>中国人民银行福州中心支行</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r>
              <w:rPr>
                <w:rStyle w:val="4"/>
                <w:rFonts w:hint="eastAsia" w:ascii="仿宋_GB2312" w:hAnsi="仿宋_GB2312" w:eastAsia="仿宋_GB2312" w:cs="仿宋_GB2312"/>
                <w:b w:val="0"/>
                <w:bCs w:val="0"/>
                <w:sz w:val="28"/>
                <w:szCs w:val="28"/>
                <w:lang w:val="en-US" w:eastAsia="zh-CN"/>
              </w:rPr>
              <w:t>2023年1月16日</w:t>
            </w:r>
          </w:p>
        </w:tc>
        <w:tc>
          <w:tcPr>
            <w:tcW w:w="8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5"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center"/>
              <w:textAlignment w:val="auto"/>
              <w:outlineLvl w:val="9"/>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3</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center"/>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2"/>
                <w:sz w:val="28"/>
                <w:szCs w:val="28"/>
                <w:lang w:val="en-US" w:eastAsia="zh-CN" w:bidi="ar-SA"/>
              </w:rPr>
              <w:t>厦门银行股份有限公司</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color w:val="000000"/>
                <w:sz w:val="28"/>
                <w:szCs w:val="28"/>
                <w:lang w:eastAsia="zh-CN"/>
              </w:rPr>
              <w:t>福银罚决字〔202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lang w:eastAsia="zh-CN"/>
              </w:rPr>
              <w:t>号</w:t>
            </w:r>
          </w:p>
        </w:tc>
        <w:tc>
          <w:tcPr>
            <w:tcW w:w="4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Chars="0"/>
              <w:jc w:val="left"/>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违反个人金融信息保护规定；</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Chars="0"/>
              <w:jc w:val="left"/>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违反金融营销宣传管理规定；</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Chars="0"/>
              <w:jc w:val="left"/>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违反信息披露管理规定；</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Chars="0"/>
              <w:jc w:val="left"/>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违反金融消费者保护内部控制及其他管理规定；</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Chars="0"/>
              <w:jc w:val="left"/>
              <w:textAlignment w:val="auto"/>
              <w:rPr>
                <w:rStyle w:val="4"/>
                <w:rFonts w:hint="eastAsia" w:ascii="仿宋_GB2312" w:hAnsi="仿宋_GB2312" w:eastAsia="仿宋_GB2312" w:cs="仿宋_GB2312"/>
                <w:b w:val="0"/>
                <w:bCs w:val="0"/>
                <w:sz w:val="28"/>
                <w:szCs w:val="28"/>
                <w:lang w:val="en-US" w:eastAsia="zh-CN"/>
              </w:rPr>
            </w:pPr>
            <w:r>
              <w:rPr>
                <w:rStyle w:val="4"/>
                <w:rFonts w:hint="default" w:ascii="仿宋_GB2312" w:hAnsi="仿宋_GB2312" w:eastAsia="仿宋_GB2312" w:cs="仿宋_GB2312"/>
                <w:b w:val="0"/>
                <w:bCs w:val="0"/>
                <w:sz w:val="28"/>
                <w:szCs w:val="28"/>
                <w:lang w:val="en-US" w:eastAsia="zh-CN"/>
              </w:rPr>
              <w:t>未准确报送金融统计数据</w:t>
            </w:r>
            <w:r>
              <w:rPr>
                <w:rStyle w:val="4"/>
                <w:rFonts w:hint="eastAsia" w:ascii="仿宋_GB2312" w:hAnsi="仿宋_GB2312" w:eastAsia="仿宋_GB2312" w:cs="仿宋_GB2312"/>
                <w:b w:val="0"/>
                <w:bCs w:val="0"/>
                <w:sz w:val="28"/>
                <w:szCs w:val="28"/>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Chars="0"/>
              <w:jc w:val="left"/>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银行结算账户未按规定备案；</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Chars="0"/>
              <w:jc w:val="left"/>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涉诈账户管理不到位；</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Chars="0"/>
              <w:jc w:val="left"/>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将外包服务机构发展为特约商户；</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Chars="0"/>
              <w:jc w:val="left"/>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商户实名制落实不到位；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10.个别现金从业人员判断和挑剔假币专业能力不足；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11.误收假币未按规定报告；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12.未按规定解缴假币；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13.冠字号码采集、存储不符合规定；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14.延解、占压和挪用收纳的预算收入；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15.国库集中支付退回资金未及时退回国库，占压财政存款或者资金；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16.向金融信用信息基础数据库提供个人不良信息未事先告知信息主体本人；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17.未在规定期限内处理异议，异议处理超期；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18.因系统原因发生未经授权查询个人信用报告；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19.个人征信系统征信管理员用户兼任查询用户；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20.未准确、完整、及时报送个人信用信息；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21.未按规定履行客户身份识别义务；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22.未按规定保存客户交易记录；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color w:val="auto"/>
                <w:sz w:val="28"/>
                <w:szCs w:val="28"/>
                <w:lang w:val="en-US" w:eastAsia="zh-CN"/>
              </w:rPr>
            </w:pPr>
            <w:r>
              <w:rPr>
                <w:rStyle w:val="4"/>
                <w:rFonts w:hint="eastAsia" w:ascii="仿宋_GB2312" w:hAnsi="仿宋_GB2312" w:eastAsia="仿宋_GB2312" w:cs="仿宋_GB2312"/>
                <w:b w:val="0"/>
                <w:bCs w:val="0"/>
                <w:sz w:val="28"/>
                <w:szCs w:val="28"/>
                <w:lang w:val="en-US" w:eastAsia="zh-CN"/>
              </w:rPr>
              <w:t>23.未按规定报告大额交易和可疑交易报告。</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eastAsia="zh-CN"/>
              </w:rPr>
            </w:pPr>
            <w:r>
              <w:rPr>
                <w:rStyle w:val="4"/>
                <w:rFonts w:hint="eastAsia" w:ascii="仿宋_GB2312" w:hAnsi="仿宋_GB2312" w:eastAsia="仿宋_GB2312" w:cs="仿宋_GB2312"/>
                <w:b w:val="0"/>
                <w:bCs w:val="0"/>
                <w:sz w:val="28"/>
                <w:szCs w:val="28"/>
                <w:lang w:val="en-US" w:eastAsia="zh-CN"/>
              </w:rPr>
              <w:t>警告，没收违法所得767.17元，并处罚款764.6万元</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Cs/>
                <w:color w:val="000000"/>
                <w:kern w:val="0"/>
                <w:sz w:val="28"/>
                <w:szCs w:val="28"/>
                <w:lang w:eastAsia="zh-CN"/>
              </w:rPr>
              <w:t>中国人民银行福州中心支行</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r>
              <w:rPr>
                <w:rStyle w:val="4"/>
                <w:rFonts w:hint="eastAsia" w:ascii="仿宋_GB2312" w:hAnsi="仿宋_GB2312" w:eastAsia="仿宋_GB2312" w:cs="仿宋_GB2312"/>
                <w:b w:val="0"/>
                <w:bCs w:val="0"/>
                <w:sz w:val="28"/>
                <w:szCs w:val="28"/>
                <w:lang w:val="en-US" w:eastAsia="zh-CN"/>
              </w:rPr>
              <w:t>2023年1月16日</w:t>
            </w:r>
          </w:p>
        </w:tc>
        <w:tc>
          <w:tcPr>
            <w:tcW w:w="8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center"/>
              <w:textAlignment w:val="auto"/>
              <w:outlineLvl w:val="9"/>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4</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center"/>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2"/>
                <w:sz w:val="28"/>
                <w:szCs w:val="28"/>
                <w:lang w:val="en-US" w:eastAsia="zh-CN" w:bidi="ar-SA"/>
              </w:rPr>
              <w:t>谢彤华（时任厦门银行股份有限公司副行长）</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color w:val="000000"/>
                <w:sz w:val="28"/>
                <w:szCs w:val="28"/>
                <w:lang w:eastAsia="zh-CN"/>
              </w:rPr>
              <w:t>福银罚决字〔202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号</w:t>
            </w:r>
          </w:p>
        </w:tc>
        <w:tc>
          <w:tcPr>
            <w:tcW w:w="4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Style w:val="4"/>
                <w:rFonts w:hint="eastAsia" w:ascii="仿宋_GB2312" w:hAnsi="仿宋_GB2312" w:eastAsia="仿宋_GB2312" w:cs="仿宋_GB2312"/>
                <w:b w:val="0"/>
                <w:bCs w:val="0"/>
                <w:sz w:val="28"/>
                <w:szCs w:val="28"/>
              </w:rPr>
            </w:pPr>
            <w:r>
              <w:rPr>
                <w:rStyle w:val="4"/>
                <w:rFonts w:hint="eastAsia" w:ascii="仿宋_GB2312" w:hAnsi="仿宋_GB2312" w:eastAsia="仿宋_GB2312" w:cs="仿宋_GB2312"/>
                <w:b w:val="0"/>
                <w:bCs w:val="0"/>
                <w:sz w:val="28"/>
                <w:szCs w:val="28"/>
              </w:rPr>
              <w:t>对</w:t>
            </w:r>
            <w:r>
              <w:rPr>
                <w:rFonts w:hint="eastAsia" w:ascii="仿宋_GB2312" w:hAnsi="仿宋_GB2312" w:eastAsia="仿宋_GB2312" w:cs="仿宋_GB2312"/>
                <w:color w:val="000000"/>
                <w:kern w:val="2"/>
                <w:sz w:val="28"/>
                <w:szCs w:val="28"/>
                <w:lang w:val="en-US" w:eastAsia="zh-CN" w:bidi="ar-SA"/>
              </w:rPr>
              <w:t>厦门银行股份有限公司</w:t>
            </w:r>
            <w:r>
              <w:rPr>
                <w:rStyle w:val="4"/>
                <w:rFonts w:hint="eastAsia" w:ascii="仿宋_GB2312" w:hAnsi="仿宋_GB2312" w:eastAsia="仿宋_GB2312" w:cs="仿宋_GB2312"/>
                <w:b w:val="0"/>
                <w:bCs w:val="0"/>
                <w:sz w:val="28"/>
                <w:szCs w:val="28"/>
              </w:rPr>
              <w:t>以下违法违规行为负有责任：</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Chars="0"/>
              <w:jc w:val="left"/>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未按规定履行客户身份识别义务；</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Chars="0"/>
              <w:jc w:val="left"/>
              <w:textAlignment w:val="auto"/>
              <w:rPr>
                <w:rStyle w:val="4"/>
                <w:rFonts w:hint="default" w:ascii="仿宋_GB2312" w:hAnsi="仿宋_GB2312" w:eastAsia="仿宋_GB2312" w:cs="仿宋_GB2312"/>
                <w:b w:val="0"/>
                <w:bCs w:val="0"/>
                <w:sz w:val="28"/>
                <w:szCs w:val="28"/>
                <w:lang w:val="en-US" w:eastAsia="zh-CN"/>
              </w:rPr>
            </w:pPr>
            <w:r>
              <w:rPr>
                <w:rStyle w:val="4"/>
                <w:rFonts w:hint="default" w:ascii="仿宋_GB2312" w:hAnsi="仿宋_GB2312" w:eastAsia="仿宋_GB2312" w:cs="仿宋_GB2312"/>
                <w:b w:val="0"/>
                <w:bCs w:val="0"/>
                <w:sz w:val="28"/>
                <w:szCs w:val="28"/>
                <w:lang w:val="en-US" w:eastAsia="zh-CN"/>
              </w:rPr>
              <w:t>未按规定保存客户交易记录</w:t>
            </w:r>
            <w:r>
              <w:rPr>
                <w:rStyle w:val="4"/>
                <w:rFonts w:hint="eastAsia" w:ascii="仿宋_GB2312" w:hAnsi="仿宋_GB2312" w:eastAsia="仿宋_GB2312" w:cs="仿宋_GB2312"/>
                <w:b w:val="0"/>
                <w:bCs w:val="0"/>
                <w:sz w:val="28"/>
                <w:szCs w:val="28"/>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jc w:val="left"/>
              <w:textAlignment w:val="auto"/>
              <w:rPr>
                <w:rFonts w:hint="eastAsia" w:ascii="仿宋_GB2312" w:hAnsi="仿宋_GB2312" w:eastAsia="仿宋_GB2312" w:cs="仿宋_GB2312"/>
                <w:color w:val="auto"/>
                <w:sz w:val="28"/>
                <w:szCs w:val="28"/>
                <w:lang w:val="en-US" w:eastAsia="zh-CN"/>
              </w:rPr>
            </w:pPr>
            <w:r>
              <w:rPr>
                <w:rStyle w:val="4"/>
                <w:rFonts w:hint="default" w:ascii="仿宋_GB2312" w:hAnsi="仿宋_GB2312" w:eastAsia="仿宋_GB2312" w:cs="仿宋_GB2312"/>
                <w:b w:val="0"/>
                <w:bCs w:val="0"/>
                <w:sz w:val="28"/>
                <w:szCs w:val="28"/>
                <w:lang w:val="en-US" w:eastAsia="zh-CN"/>
              </w:rPr>
              <w:t>未按规定报送大额交易报告和可疑交易报告</w:t>
            </w:r>
            <w:r>
              <w:rPr>
                <w:rStyle w:val="4"/>
                <w:rFonts w:hint="eastAsia" w:ascii="仿宋_GB2312" w:hAnsi="仿宋_GB2312" w:eastAsia="仿宋_GB2312" w:cs="仿宋_GB2312"/>
                <w:b w:val="0"/>
                <w:bCs w:val="0"/>
                <w:sz w:val="28"/>
                <w:szCs w:val="28"/>
                <w:lang w:val="en-US" w:eastAsia="zh-CN"/>
              </w:rPr>
              <w:t>。</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eastAsia="zh-CN"/>
              </w:rPr>
            </w:pPr>
            <w:r>
              <w:rPr>
                <w:rStyle w:val="4"/>
                <w:rFonts w:hint="eastAsia" w:ascii="仿宋_GB2312" w:hAnsi="仿宋_GB2312" w:eastAsia="仿宋_GB2312" w:cs="仿宋_GB2312"/>
                <w:b w:val="0"/>
                <w:bCs w:val="0"/>
                <w:sz w:val="28"/>
                <w:szCs w:val="28"/>
                <w:lang w:val="en-US" w:eastAsia="zh-CN"/>
              </w:rPr>
              <w:t>罚款8.5万元</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Cs/>
                <w:color w:val="000000"/>
                <w:kern w:val="0"/>
                <w:sz w:val="28"/>
                <w:szCs w:val="28"/>
                <w:lang w:eastAsia="zh-CN"/>
              </w:rPr>
              <w:t>中国人民银行福州中心支行</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r>
              <w:rPr>
                <w:rStyle w:val="4"/>
                <w:rFonts w:hint="eastAsia" w:ascii="仿宋_GB2312" w:hAnsi="仿宋_GB2312" w:eastAsia="仿宋_GB2312" w:cs="仿宋_GB2312"/>
                <w:b w:val="0"/>
                <w:bCs w:val="0"/>
                <w:sz w:val="28"/>
                <w:szCs w:val="28"/>
                <w:lang w:val="en-US" w:eastAsia="zh-CN"/>
              </w:rPr>
              <w:t>2023年1月16日</w:t>
            </w:r>
          </w:p>
        </w:tc>
        <w:tc>
          <w:tcPr>
            <w:tcW w:w="8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center"/>
              <w:textAlignment w:val="auto"/>
              <w:outlineLvl w:val="9"/>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5</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left"/>
              <w:textAlignment w:val="auto"/>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赵志豫（时任厦门银行股份有限公司风险管理部总经理）</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color w:val="000000"/>
                <w:sz w:val="28"/>
                <w:szCs w:val="28"/>
                <w:lang w:eastAsia="zh-CN"/>
              </w:rPr>
              <w:t>福银罚决字〔202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号</w:t>
            </w:r>
          </w:p>
        </w:tc>
        <w:tc>
          <w:tcPr>
            <w:tcW w:w="4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Style w:val="4"/>
                <w:rFonts w:hint="eastAsia" w:ascii="仿宋_GB2312" w:hAnsi="仿宋_GB2312" w:eastAsia="仿宋_GB2312" w:cs="仿宋_GB2312"/>
                <w:b w:val="0"/>
                <w:bCs w:val="0"/>
                <w:sz w:val="28"/>
                <w:szCs w:val="28"/>
              </w:rPr>
            </w:pPr>
            <w:r>
              <w:rPr>
                <w:rStyle w:val="4"/>
                <w:rFonts w:hint="eastAsia" w:ascii="仿宋_GB2312" w:hAnsi="仿宋_GB2312" w:eastAsia="仿宋_GB2312" w:cs="仿宋_GB2312"/>
                <w:b w:val="0"/>
                <w:bCs w:val="0"/>
                <w:sz w:val="28"/>
                <w:szCs w:val="28"/>
              </w:rPr>
              <w:t>对</w:t>
            </w:r>
            <w:r>
              <w:rPr>
                <w:rFonts w:hint="eastAsia" w:ascii="仿宋_GB2312" w:hAnsi="仿宋_GB2312" w:eastAsia="仿宋_GB2312" w:cs="仿宋_GB2312"/>
                <w:color w:val="000000"/>
                <w:kern w:val="2"/>
                <w:sz w:val="28"/>
                <w:szCs w:val="28"/>
                <w:lang w:val="en-US" w:eastAsia="zh-CN" w:bidi="ar-SA"/>
              </w:rPr>
              <w:t>厦门银行股份有限公司</w:t>
            </w:r>
            <w:r>
              <w:rPr>
                <w:rStyle w:val="4"/>
                <w:rFonts w:hint="eastAsia" w:ascii="仿宋_GB2312" w:hAnsi="仿宋_GB2312" w:eastAsia="仿宋_GB2312" w:cs="仿宋_GB2312"/>
                <w:b w:val="0"/>
                <w:bCs w:val="0"/>
                <w:sz w:val="28"/>
                <w:szCs w:val="28"/>
              </w:rPr>
              <w:t>以下违法违规行为负有责任：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1.未按规定履行客户身份识别义务；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color w:val="auto"/>
                <w:kern w:val="2"/>
                <w:sz w:val="28"/>
                <w:szCs w:val="28"/>
                <w:lang w:val="en-US" w:eastAsia="zh-CN" w:bidi="ar-SA"/>
              </w:rPr>
            </w:pPr>
            <w:r>
              <w:rPr>
                <w:rStyle w:val="4"/>
                <w:rFonts w:hint="eastAsia" w:ascii="仿宋_GB2312" w:hAnsi="仿宋_GB2312" w:eastAsia="仿宋_GB2312" w:cs="仿宋_GB2312"/>
                <w:b w:val="0"/>
                <w:bCs w:val="0"/>
                <w:sz w:val="28"/>
                <w:szCs w:val="28"/>
                <w:lang w:val="en-US" w:eastAsia="zh-CN"/>
              </w:rPr>
              <w:t>2.</w:t>
            </w:r>
            <w:r>
              <w:rPr>
                <w:rStyle w:val="4"/>
                <w:rFonts w:hint="default" w:ascii="仿宋_GB2312" w:hAnsi="仿宋_GB2312" w:eastAsia="仿宋_GB2312" w:cs="仿宋_GB2312"/>
                <w:b w:val="0"/>
                <w:bCs w:val="0"/>
                <w:sz w:val="28"/>
                <w:szCs w:val="28"/>
                <w:lang w:val="en-US" w:eastAsia="zh-CN"/>
              </w:rPr>
              <w:t>未按规定报送大额交易报告和可疑交易报告</w:t>
            </w:r>
            <w:r>
              <w:rPr>
                <w:rStyle w:val="4"/>
                <w:rFonts w:hint="eastAsia" w:ascii="仿宋_GB2312" w:hAnsi="仿宋_GB2312" w:eastAsia="仿宋_GB2312" w:cs="仿宋_GB2312"/>
                <w:b w:val="0"/>
                <w:bCs w:val="0"/>
                <w:sz w:val="28"/>
                <w:szCs w:val="28"/>
                <w:lang w:val="en-US" w:eastAsia="zh-CN"/>
              </w:rPr>
              <w:t>。</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r>
              <w:rPr>
                <w:rStyle w:val="4"/>
                <w:rFonts w:hint="eastAsia" w:ascii="仿宋_GB2312" w:hAnsi="仿宋_GB2312" w:eastAsia="仿宋_GB2312" w:cs="仿宋_GB2312"/>
                <w:b w:val="0"/>
                <w:bCs w:val="0"/>
                <w:sz w:val="28"/>
                <w:szCs w:val="28"/>
                <w:lang w:val="en-US" w:eastAsia="zh-CN"/>
              </w:rPr>
              <w:t>罚款6.5万元</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Cs/>
                <w:color w:val="000000"/>
                <w:kern w:val="0"/>
                <w:sz w:val="28"/>
                <w:szCs w:val="28"/>
                <w:lang w:eastAsia="zh-CN"/>
              </w:rPr>
              <w:t>中国人民银行福州中心支行</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r>
              <w:rPr>
                <w:rStyle w:val="4"/>
                <w:rFonts w:hint="eastAsia" w:ascii="仿宋_GB2312" w:hAnsi="仿宋_GB2312" w:eastAsia="仿宋_GB2312" w:cs="仿宋_GB2312"/>
                <w:b w:val="0"/>
                <w:bCs w:val="0"/>
                <w:sz w:val="28"/>
                <w:szCs w:val="28"/>
                <w:lang w:val="en-US" w:eastAsia="zh-CN"/>
              </w:rPr>
              <w:t>2023年1月16日</w:t>
            </w:r>
          </w:p>
        </w:tc>
        <w:tc>
          <w:tcPr>
            <w:tcW w:w="8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center"/>
              <w:textAlignment w:val="auto"/>
              <w:outlineLvl w:val="9"/>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6</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left"/>
              <w:textAlignment w:val="auto"/>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李飞（时任厦门银行股份有限公司网络金融部总经理）</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color w:val="000000"/>
                <w:sz w:val="28"/>
                <w:szCs w:val="28"/>
                <w:lang w:eastAsia="zh-CN"/>
              </w:rPr>
              <w:t>福银罚决字〔202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lang w:eastAsia="zh-CN"/>
              </w:rPr>
              <w:t>号</w:t>
            </w:r>
          </w:p>
        </w:tc>
        <w:tc>
          <w:tcPr>
            <w:tcW w:w="4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2"/>
                <w:sz w:val="28"/>
                <w:szCs w:val="28"/>
                <w:lang w:val="en-US" w:eastAsia="zh-CN" w:bidi="ar-SA"/>
              </w:rPr>
            </w:pPr>
            <w:r>
              <w:rPr>
                <w:rStyle w:val="4"/>
                <w:rFonts w:hint="eastAsia" w:ascii="仿宋_GB2312" w:hAnsi="仿宋_GB2312" w:eastAsia="仿宋_GB2312" w:cs="仿宋_GB2312"/>
                <w:b w:val="0"/>
                <w:bCs w:val="0"/>
                <w:sz w:val="28"/>
                <w:szCs w:val="28"/>
              </w:rPr>
              <w:t>对</w:t>
            </w:r>
            <w:r>
              <w:rPr>
                <w:rFonts w:hint="eastAsia" w:ascii="仿宋_GB2312" w:hAnsi="仿宋_GB2312" w:eastAsia="仿宋_GB2312" w:cs="仿宋_GB2312"/>
                <w:color w:val="000000"/>
                <w:kern w:val="2"/>
                <w:sz w:val="28"/>
                <w:szCs w:val="28"/>
                <w:lang w:val="en-US" w:eastAsia="zh-CN" w:bidi="ar-SA"/>
              </w:rPr>
              <w:t>厦门银行股份有限公司</w:t>
            </w:r>
            <w:r>
              <w:rPr>
                <w:rStyle w:val="4"/>
                <w:rFonts w:hint="default" w:ascii="仿宋_GB2312" w:hAnsi="仿宋_GB2312" w:eastAsia="仿宋_GB2312" w:cs="仿宋_GB2312"/>
                <w:b w:val="0"/>
                <w:bCs w:val="0"/>
                <w:sz w:val="28"/>
                <w:szCs w:val="28"/>
                <w:lang w:val="en-US" w:eastAsia="zh-CN"/>
              </w:rPr>
              <w:t>未按规定保存客户交易记录</w:t>
            </w:r>
            <w:r>
              <w:rPr>
                <w:rStyle w:val="4"/>
                <w:rFonts w:hint="eastAsia" w:ascii="仿宋_GB2312" w:hAnsi="仿宋_GB2312" w:eastAsia="仿宋_GB2312" w:cs="仿宋_GB2312"/>
                <w:b w:val="0"/>
                <w:bCs w:val="0"/>
                <w:sz w:val="28"/>
                <w:szCs w:val="28"/>
                <w:lang w:val="en-US" w:eastAsia="zh-CN"/>
              </w:rPr>
              <w:t>的</w:t>
            </w:r>
            <w:r>
              <w:rPr>
                <w:rStyle w:val="4"/>
                <w:rFonts w:hint="eastAsia" w:ascii="仿宋_GB2312" w:hAnsi="仿宋_GB2312" w:eastAsia="仿宋_GB2312" w:cs="仿宋_GB2312"/>
                <w:b w:val="0"/>
                <w:bCs w:val="0"/>
                <w:sz w:val="28"/>
                <w:szCs w:val="28"/>
              </w:rPr>
              <w:t>违法违规行为负有责任</w:t>
            </w:r>
            <w:r>
              <w:rPr>
                <w:rStyle w:val="4"/>
                <w:rFonts w:hint="eastAsia" w:ascii="仿宋_GB2312" w:hAnsi="仿宋_GB2312" w:eastAsia="仿宋_GB2312" w:cs="仿宋_GB2312"/>
                <w:b w:val="0"/>
                <w:bCs w:val="0"/>
                <w:sz w:val="28"/>
                <w:szCs w:val="28"/>
                <w:lang w:eastAsia="zh-CN"/>
              </w:rPr>
              <w:t>。</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r>
              <w:rPr>
                <w:rStyle w:val="4"/>
                <w:rFonts w:hint="eastAsia" w:ascii="仿宋_GB2312" w:hAnsi="仿宋_GB2312" w:eastAsia="仿宋_GB2312" w:cs="仿宋_GB2312"/>
                <w:b w:val="0"/>
                <w:bCs w:val="0"/>
                <w:sz w:val="28"/>
                <w:szCs w:val="28"/>
                <w:lang w:val="en-US" w:eastAsia="zh-CN"/>
              </w:rPr>
              <w:t>罚款2万元</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Cs/>
                <w:color w:val="000000"/>
                <w:kern w:val="0"/>
                <w:sz w:val="28"/>
                <w:szCs w:val="28"/>
                <w:lang w:eastAsia="zh-CN"/>
              </w:rPr>
              <w:t>中国人民银行福州中心支行</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r>
              <w:rPr>
                <w:rStyle w:val="4"/>
                <w:rFonts w:hint="eastAsia" w:ascii="仿宋_GB2312" w:hAnsi="仿宋_GB2312" w:eastAsia="仿宋_GB2312" w:cs="仿宋_GB2312"/>
                <w:b w:val="0"/>
                <w:bCs w:val="0"/>
                <w:sz w:val="28"/>
                <w:szCs w:val="28"/>
                <w:lang w:val="en-US" w:eastAsia="zh-CN"/>
              </w:rPr>
              <w:t>2023年1月16日</w:t>
            </w:r>
          </w:p>
        </w:tc>
        <w:tc>
          <w:tcPr>
            <w:tcW w:w="8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center"/>
              <w:textAlignment w:val="auto"/>
              <w:outlineLvl w:val="9"/>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7</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left"/>
              <w:textAlignment w:val="auto"/>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吴臻（时任厦门银行股份有限公司营运管理部副总经理）</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color w:val="000000"/>
                <w:sz w:val="28"/>
                <w:szCs w:val="28"/>
                <w:lang w:eastAsia="zh-CN"/>
              </w:rPr>
              <w:t>福银罚决字〔202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号</w:t>
            </w:r>
          </w:p>
        </w:tc>
        <w:tc>
          <w:tcPr>
            <w:tcW w:w="4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2"/>
                <w:sz w:val="28"/>
                <w:szCs w:val="28"/>
                <w:lang w:val="en-US" w:eastAsia="zh-CN" w:bidi="ar-SA"/>
              </w:rPr>
            </w:pPr>
            <w:r>
              <w:rPr>
                <w:rStyle w:val="4"/>
                <w:rFonts w:hint="eastAsia" w:ascii="仿宋_GB2312" w:hAnsi="仿宋_GB2312" w:eastAsia="仿宋_GB2312" w:cs="仿宋_GB2312"/>
                <w:b w:val="0"/>
                <w:bCs w:val="0"/>
                <w:sz w:val="28"/>
                <w:szCs w:val="28"/>
              </w:rPr>
              <w:t>对</w:t>
            </w:r>
            <w:r>
              <w:rPr>
                <w:rFonts w:hint="eastAsia" w:ascii="仿宋_GB2312" w:hAnsi="仿宋_GB2312" w:eastAsia="仿宋_GB2312" w:cs="仿宋_GB2312"/>
                <w:color w:val="000000"/>
                <w:kern w:val="2"/>
                <w:sz w:val="28"/>
                <w:szCs w:val="28"/>
                <w:lang w:val="en-US" w:eastAsia="zh-CN" w:bidi="ar-SA"/>
              </w:rPr>
              <w:t>厦门银行股份有限公司</w:t>
            </w:r>
            <w:r>
              <w:rPr>
                <w:rFonts w:hint="default" w:ascii="仿宋_GB2312" w:hAnsi="仿宋_GB2312" w:eastAsia="仿宋_GB2312" w:cs="仿宋_GB2312"/>
                <w:b w:val="0"/>
                <w:bCs w:val="0"/>
                <w:kern w:val="2"/>
                <w:sz w:val="28"/>
                <w:szCs w:val="28"/>
                <w:lang w:val="en-US" w:eastAsia="zh-CN" w:bidi="ar-SA"/>
              </w:rPr>
              <w:t>涉诈账户管理不到位</w:t>
            </w:r>
            <w:r>
              <w:rPr>
                <w:rStyle w:val="4"/>
                <w:rFonts w:hint="eastAsia" w:ascii="仿宋_GB2312" w:hAnsi="仿宋_GB2312" w:eastAsia="仿宋_GB2312" w:cs="仿宋_GB2312"/>
                <w:b w:val="0"/>
                <w:bCs w:val="0"/>
                <w:sz w:val="28"/>
                <w:szCs w:val="28"/>
                <w:lang w:val="en-US" w:eastAsia="zh-CN"/>
              </w:rPr>
              <w:t>的</w:t>
            </w:r>
            <w:r>
              <w:rPr>
                <w:rStyle w:val="4"/>
                <w:rFonts w:hint="eastAsia" w:ascii="仿宋_GB2312" w:hAnsi="仿宋_GB2312" w:eastAsia="仿宋_GB2312" w:cs="仿宋_GB2312"/>
                <w:b w:val="0"/>
                <w:bCs w:val="0"/>
                <w:sz w:val="28"/>
                <w:szCs w:val="28"/>
              </w:rPr>
              <w:t>违法违规行为负有责任</w:t>
            </w:r>
            <w:r>
              <w:rPr>
                <w:rStyle w:val="4"/>
                <w:rFonts w:hint="eastAsia" w:ascii="仿宋_GB2312" w:hAnsi="仿宋_GB2312" w:eastAsia="仿宋_GB2312" w:cs="仿宋_GB2312"/>
                <w:b w:val="0"/>
                <w:bCs w:val="0"/>
                <w:sz w:val="28"/>
                <w:szCs w:val="28"/>
                <w:lang w:eastAsia="zh-CN"/>
              </w:rPr>
              <w:t>。</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r>
              <w:rPr>
                <w:rStyle w:val="4"/>
                <w:rFonts w:hint="eastAsia" w:ascii="仿宋_GB2312" w:hAnsi="仿宋_GB2312" w:eastAsia="仿宋_GB2312" w:cs="仿宋_GB2312"/>
                <w:b w:val="0"/>
                <w:bCs w:val="0"/>
                <w:sz w:val="28"/>
                <w:szCs w:val="28"/>
                <w:lang w:val="en-US" w:eastAsia="zh-CN"/>
              </w:rPr>
              <w:t>警告，并处罚款5万元</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Cs/>
                <w:color w:val="000000"/>
                <w:kern w:val="0"/>
                <w:sz w:val="28"/>
                <w:szCs w:val="28"/>
                <w:lang w:eastAsia="zh-CN"/>
              </w:rPr>
              <w:t>中国人民银行福州中心支行</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r>
              <w:rPr>
                <w:rStyle w:val="4"/>
                <w:rFonts w:hint="eastAsia" w:ascii="仿宋_GB2312" w:hAnsi="仿宋_GB2312" w:eastAsia="仿宋_GB2312" w:cs="仿宋_GB2312"/>
                <w:b w:val="0"/>
                <w:bCs w:val="0"/>
                <w:sz w:val="28"/>
                <w:szCs w:val="28"/>
                <w:lang w:val="en-US" w:eastAsia="zh-CN"/>
              </w:rPr>
              <w:t>2023年1月16日</w:t>
            </w:r>
          </w:p>
        </w:tc>
        <w:tc>
          <w:tcPr>
            <w:tcW w:w="8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center"/>
              <w:textAlignment w:val="auto"/>
              <w:outlineLvl w:val="9"/>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8</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left"/>
              <w:textAlignment w:val="auto"/>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秦刚（时任厦门银行股份有限公司网络金融部副总经理）</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color w:val="000000"/>
                <w:sz w:val="28"/>
                <w:szCs w:val="28"/>
                <w:lang w:eastAsia="zh-CN"/>
              </w:rPr>
              <w:t>福银罚决字〔202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lang w:eastAsia="zh-CN"/>
              </w:rPr>
              <w:t>号</w:t>
            </w:r>
          </w:p>
        </w:tc>
        <w:tc>
          <w:tcPr>
            <w:tcW w:w="4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2"/>
                <w:sz w:val="28"/>
                <w:szCs w:val="28"/>
                <w:lang w:val="en-US" w:eastAsia="zh-CN" w:bidi="ar-SA"/>
              </w:rPr>
            </w:pPr>
            <w:r>
              <w:rPr>
                <w:rStyle w:val="4"/>
                <w:rFonts w:hint="eastAsia" w:ascii="仿宋_GB2312" w:hAnsi="仿宋_GB2312" w:eastAsia="仿宋_GB2312" w:cs="仿宋_GB2312"/>
                <w:b w:val="0"/>
                <w:bCs w:val="0"/>
                <w:sz w:val="28"/>
                <w:szCs w:val="28"/>
              </w:rPr>
              <w:t>对</w:t>
            </w:r>
            <w:r>
              <w:rPr>
                <w:rFonts w:hint="eastAsia" w:ascii="仿宋_GB2312" w:hAnsi="仿宋_GB2312" w:eastAsia="仿宋_GB2312" w:cs="仿宋_GB2312"/>
                <w:color w:val="000000"/>
                <w:kern w:val="2"/>
                <w:sz w:val="28"/>
                <w:szCs w:val="28"/>
                <w:lang w:val="en-US" w:eastAsia="zh-CN" w:bidi="ar-SA"/>
              </w:rPr>
              <w:t>厦门银行股份有限公司</w:t>
            </w:r>
            <w:r>
              <w:rPr>
                <w:rFonts w:hint="default" w:ascii="仿宋_GB2312" w:hAnsi="仿宋_GB2312" w:eastAsia="仿宋_GB2312" w:cs="仿宋_GB2312"/>
                <w:b w:val="0"/>
                <w:bCs w:val="0"/>
                <w:kern w:val="2"/>
                <w:sz w:val="28"/>
                <w:szCs w:val="28"/>
                <w:lang w:val="en-US" w:eastAsia="zh-CN" w:bidi="ar-SA"/>
              </w:rPr>
              <w:t>将外包服务机构发展为特约商户</w:t>
            </w:r>
            <w:r>
              <w:rPr>
                <w:rStyle w:val="4"/>
                <w:rFonts w:hint="eastAsia" w:ascii="仿宋_GB2312" w:hAnsi="仿宋_GB2312" w:eastAsia="仿宋_GB2312" w:cs="仿宋_GB2312"/>
                <w:b w:val="0"/>
                <w:bCs w:val="0"/>
                <w:sz w:val="28"/>
                <w:szCs w:val="28"/>
                <w:lang w:val="en-US" w:eastAsia="zh-CN"/>
              </w:rPr>
              <w:t>的</w:t>
            </w:r>
            <w:r>
              <w:rPr>
                <w:rStyle w:val="4"/>
                <w:rFonts w:hint="eastAsia" w:ascii="仿宋_GB2312" w:hAnsi="仿宋_GB2312" w:eastAsia="仿宋_GB2312" w:cs="仿宋_GB2312"/>
                <w:b w:val="0"/>
                <w:bCs w:val="0"/>
                <w:sz w:val="28"/>
                <w:szCs w:val="28"/>
              </w:rPr>
              <w:t>违法违规行为负有责任</w:t>
            </w:r>
            <w:r>
              <w:rPr>
                <w:rStyle w:val="4"/>
                <w:rFonts w:hint="eastAsia" w:ascii="仿宋_GB2312" w:hAnsi="仿宋_GB2312" w:eastAsia="仿宋_GB2312" w:cs="仿宋_GB2312"/>
                <w:b w:val="0"/>
                <w:bCs w:val="0"/>
                <w:sz w:val="28"/>
                <w:szCs w:val="28"/>
                <w:lang w:eastAsia="zh-CN"/>
              </w:rPr>
              <w:t>。</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r>
              <w:rPr>
                <w:rStyle w:val="4"/>
                <w:rFonts w:hint="eastAsia" w:ascii="仿宋_GB2312" w:hAnsi="仿宋_GB2312" w:eastAsia="仿宋_GB2312" w:cs="仿宋_GB2312"/>
                <w:b w:val="0"/>
                <w:bCs w:val="0"/>
                <w:sz w:val="28"/>
                <w:szCs w:val="28"/>
                <w:lang w:val="en-US" w:eastAsia="zh-CN"/>
              </w:rPr>
              <w:t>警告，并处罚款5万元</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Cs/>
                <w:color w:val="000000"/>
                <w:kern w:val="0"/>
                <w:sz w:val="28"/>
                <w:szCs w:val="28"/>
                <w:lang w:eastAsia="zh-CN"/>
              </w:rPr>
              <w:t>中国人民银行福州中心支行</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r>
              <w:rPr>
                <w:rStyle w:val="4"/>
                <w:rFonts w:hint="eastAsia" w:ascii="仿宋_GB2312" w:hAnsi="仿宋_GB2312" w:eastAsia="仿宋_GB2312" w:cs="仿宋_GB2312"/>
                <w:b w:val="0"/>
                <w:bCs w:val="0"/>
                <w:sz w:val="28"/>
                <w:szCs w:val="28"/>
                <w:lang w:val="en-US" w:eastAsia="zh-CN"/>
              </w:rPr>
              <w:t>2023年1月16日</w:t>
            </w:r>
          </w:p>
        </w:tc>
        <w:tc>
          <w:tcPr>
            <w:tcW w:w="8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center"/>
              <w:textAlignment w:val="auto"/>
              <w:outlineLvl w:val="9"/>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9</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left"/>
              <w:textAlignment w:val="auto"/>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蒋展欣（时任厦门银行股份有限公司厦门业务管理总部零售业务管理部总经理）</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left"/>
              <w:textAlignment w:val="auto"/>
              <w:outlineLvl w:val="9"/>
              <w:rPr>
                <w:rFonts w:hint="eastAsia" w:ascii="仿宋_GB2312" w:hAnsi="仿宋_GB2312" w:eastAsia="仿宋_GB2312" w:cs="仿宋_GB2312"/>
                <w:color w:val="000000"/>
                <w:kern w:val="2"/>
                <w:sz w:val="28"/>
                <w:szCs w:val="28"/>
                <w:lang w:val="en-US" w:eastAsia="zh-CN" w:bidi="ar-SA"/>
              </w:rPr>
            </w:pPr>
          </w:p>
        </w:tc>
        <w:tc>
          <w:tcPr>
            <w:tcW w:w="1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color w:val="000000"/>
                <w:sz w:val="28"/>
                <w:szCs w:val="28"/>
                <w:lang w:eastAsia="zh-CN"/>
              </w:rPr>
              <w:t>福银罚决字〔202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号</w:t>
            </w:r>
          </w:p>
        </w:tc>
        <w:tc>
          <w:tcPr>
            <w:tcW w:w="4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2"/>
                <w:sz w:val="28"/>
                <w:szCs w:val="28"/>
                <w:lang w:val="en-US" w:eastAsia="zh-CN" w:bidi="ar-SA"/>
              </w:rPr>
            </w:pPr>
            <w:r>
              <w:rPr>
                <w:rStyle w:val="4"/>
                <w:rFonts w:hint="eastAsia" w:ascii="仿宋_GB2312" w:hAnsi="仿宋_GB2312" w:eastAsia="仿宋_GB2312" w:cs="仿宋_GB2312"/>
                <w:b w:val="0"/>
                <w:bCs w:val="0"/>
                <w:sz w:val="28"/>
                <w:szCs w:val="28"/>
              </w:rPr>
              <w:t>对</w:t>
            </w:r>
            <w:r>
              <w:rPr>
                <w:rFonts w:hint="eastAsia" w:ascii="仿宋_GB2312" w:hAnsi="仿宋_GB2312" w:eastAsia="仿宋_GB2312" w:cs="仿宋_GB2312"/>
                <w:color w:val="000000"/>
                <w:kern w:val="2"/>
                <w:sz w:val="28"/>
                <w:szCs w:val="28"/>
                <w:lang w:val="en-US" w:eastAsia="zh-CN" w:bidi="ar-SA"/>
              </w:rPr>
              <w:t>厦门银行股份有限公司</w:t>
            </w:r>
            <w:r>
              <w:rPr>
                <w:rStyle w:val="4"/>
                <w:rFonts w:hint="eastAsia" w:ascii="仿宋_GB2312" w:hAnsi="仿宋_GB2312" w:eastAsia="仿宋_GB2312" w:cs="仿宋_GB2312"/>
                <w:b w:val="0"/>
                <w:bCs w:val="0"/>
                <w:sz w:val="28"/>
                <w:szCs w:val="28"/>
                <w:lang w:val="en-US" w:eastAsia="zh-CN"/>
              </w:rPr>
              <w:t>商户实名制落实不到位的</w:t>
            </w:r>
            <w:r>
              <w:rPr>
                <w:rStyle w:val="4"/>
                <w:rFonts w:hint="eastAsia" w:ascii="仿宋_GB2312" w:hAnsi="仿宋_GB2312" w:eastAsia="仿宋_GB2312" w:cs="仿宋_GB2312"/>
                <w:b w:val="0"/>
                <w:bCs w:val="0"/>
                <w:sz w:val="28"/>
                <w:szCs w:val="28"/>
              </w:rPr>
              <w:t>违法违规行为负有责任</w:t>
            </w:r>
            <w:r>
              <w:rPr>
                <w:rStyle w:val="4"/>
                <w:rFonts w:hint="eastAsia" w:ascii="仿宋_GB2312" w:hAnsi="仿宋_GB2312" w:eastAsia="仿宋_GB2312" w:cs="仿宋_GB2312"/>
                <w:b w:val="0"/>
                <w:bCs w:val="0"/>
                <w:sz w:val="28"/>
                <w:szCs w:val="28"/>
                <w:lang w:eastAsia="zh-CN"/>
              </w:rPr>
              <w:t>。</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r>
              <w:rPr>
                <w:rStyle w:val="4"/>
                <w:rFonts w:hint="eastAsia" w:ascii="仿宋_GB2312" w:hAnsi="仿宋_GB2312" w:eastAsia="仿宋_GB2312" w:cs="仿宋_GB2312"/>
                <w:b w:val="0"/>
                <w:bCs w:val="0"/>
                <w:sz w:val="28"/>
                <w:szCs w:val="28"/>
                <w:lang w:val="en-US" w:eastAsia="zh-CN"/>
              </w:rPr>
              <w:t>警告，并处罚款5万元</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Cs/>
                <w:color w:val="000000"/>
                <w:kern w:val="0"/>
                <w:sz w:val="28"/>
                <w:szCs w:val="28"/>
                <w:lang w:eastAsia="zh-CN"/>
              </w:rPr>
              <w:t>中国人民银行福州中心支行</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r>
              <w:rPr>
                <w:rStyle w:val="4"/>
                <w:rFonts w:hint="eastAsia" w:ascii="仿宋_GB2312" w:hAnsi="仿宋_GB2312" w:eastAsia="仿宋_GB2312" w:cs="仿宋_GB2312"/>
                <w:b w:val="0"/>
                <w:bCs w:val="0"/>
                <w:sz w:val="28"/>
                <w:szCs w:val="28"/>
                <w:lang w:val="en-US" w:eastAsia="zh-CN"/>
              </w:rPr>
              <w:t>2023年1月16日</w:t>
            </w:r>
          </w:p>
        </w:tc>
        <w:tc>
          <w:tcPr>
            <w:tcW w:w="8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center"/>
              <w:textAlignment w:val="auto"/>
              <w:outlineLvl w:val="9"/>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10</w:t>
            </w:r>
            <w:bookmarkStart w:id="0" w:name="_GoBack"/>
            <w:bookmarkEnd w:id="0"/>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left"/>
              <w:textAlignment w:val="auto"/>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陈丽琨（时任厦门银行股份有限公司厦门业务管理总部营运管理部总经理）</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color w:val="000000"/>
                <w:sz w:val="28"/>
                <w:szCs w:val="28"/>
                <w:lang w:eastAsia="zh-CN"/>
              </w:rPr>
              <w:t>福银罚决字〔202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lang w:eastAsia="zh-CN"/>
              </w:rPr>
              <w:t>号</w:t>
            </w:r>
          </w:p>
        </w:tc>
        <w:tc>
          <w:tcPr>
            <w:tcW w:w="4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2"/>
                <w:sz w:val="28"/>
                <w:szCs w:val="28"/>
                <w:lang w:val="en-US" w:eastAsia="zh-CN" w:bidi="ar-SA"/>
              </w:rPr>
            </w:pPr>
            <w:r>
              <w:rPr>
                <w:rStyle w:val="4"/>
                <w:rFonts w:hint="eastAsia" w:ascii="仿宋_GB2312" w:hAnsi="仿宋_GB2312" w:eastAsia="仿宋_GB2312" w:cs="仿宋_GB2312"/>
                <w:b w:val="0"/>
                <w:bCs w:val="0"/>
                <w:sz w:val="28"/>
                <w:szCs w:val="28"/>
              </w:rPr>
              <w:t>对</w:t>
            </w:r>
            <w:r>
              <w:rPr>
                <w:rFonts w:hint="eastAsia" w:ascii="仿宋_GB2312" w:hAnsi="仿宋_GB2312" w:eastAsia="仿宋_GB2312" w:cs="仿宋_GB2312"/>
                <w:color w:val="000000"/>
                <w:kern w:val="2"/>
                <w:sz w:val="28"/>
                <w:szCs w:val="28"/>
                <w:lang w:val="en-US" w:eastAsia="zh-CN" w:bidi="ar-SA"/>
              </w:rPr>
              <w:t>厦门银行股份有限公司</w:t>
            </w:r>
            <w:r>
              <w:rPr>
                <w:rFonts w:hint="default" w:ascii="仿宋_GB2312" w:hAnsi="仿宋_GB2312" w:eastAsia="仿宋_GB2312" w:cs="仿宋_GB2312"/>
                <w:b w:val="0"/>
                <w:bCs w:val="0"/>
                <w:kern w:val="2"/>
                <w:sz w:val="28"/>
                <w:szCs w:val="28"/>
                <w:lang w:val="en-US" w:eastAsia="zh-CN" w:bidi="ar-SA"/>
              </w:rPr>
              <w:t>误收假币未按规定报告</w:t>
            </w:r>
            <w:r>
              <w:rPr>
                <w:rStyle w:val="4"/>
                <w:rFonts w:hint="eastAsia" w:ascii="仿宋_GB2312" w:hAnsi="仿宋_GB2312" w:eastAsia="仿宋_GB2312" w:cs="仿宋_GB2312"/>
                <w:b w:val="0"/>
                <w:bCs w:val="0"/>
                <w:sz w:val="28"/>
                <w:szCs w:val="28"/>
                <w:lang w:val="en-US" w:eastAsia="zh-CN"/>
              </w:rPr>
              <w:t>的</w:t>
            </w:r>
            <w:r>
              <w:rPr>
                <w:rStyle w:val="4"/>
                <w:rFonts w:hint="eastAsia" w:ascii="仿宋_GB2312" w:hAnsi="仿宋_GB2312" w:eastAsia="仿宋_GB2312" w:cs="仿宋_GB2312"/>
                <w:b w:val="0"/>
                <w:bCs w:val="0"/>
                <w:sz w:val="28"/>
                <w:szCs w:val="28"/>
              </w:rPr>
              <w:t>违法违规行为负有责任</w:t>
            </w:r>
            <w:r>
              <w:rPr>
                <w:rStyle w:val="4"/>
                <w:rFonts w:hint="eastAsia" w:ascii="仿宋_GB2312" w:hAnsi="仿宋_GB2312" w:eastAsia="仿宋_GB2312" w:cs="仿宋_GB2312"/>
                <w:b w:val="0"/>
                <w:bCs w:val="0"/>
                <w:sz w:val="28"/>
                <w:szCs w:val="28"/>
                <w:lang w:eastAsia="zh-CN"/>
              </w:rPr>
              <w:t>。</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r>
              <w:rPr>
                <w:rStyle w:val="4"/>
                <w:rFonts w:hint="eastAsia" w:ascii="仿宋_GB2312" w:hAnsi="仿宋_GB2312" w:eastAsia="仿宋_GB2312" w:cs="仿宋_GB2312"/>
                <w:b w:val="0"/>
                <w:bCs w:val="0"/>
                <w:sz w:val="28"/>
                <w:szCs w:val="28"/>
                <w:lang w:val="en-US" w:eastAsia="zh-CN"/>
              </w:rPr>
              <w:t>警告，并处罚款5万元</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Cs/>
                <w:color w:val="000000"/>
                <w:kern w:val="0"/>
                <w:sz w:val="28"/>
                <w:szCs w:val="28"/>
                <w:lang w:eastAsia="zh-CN"/>
              </w:rPr>
              <w:t>中国人民银行福州中心支行</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r>
              <w:rPr>
                <w:rStyle w:val="4"/>
                <w:rFonts w:hint="eastAsia" w:ascii="仿宋_GB2312" w:hAnsi="仿宋_GB2312" w:eastAsia="仿宋_GB2312" w:cs="仿宋_GB2312"/>
                <w:b w:val="0"/>
                <w:bCs w:val="0"/>
                <w:sz w:val="28"/>
                <w:szCs w:val="28"/>
                <w:lang w:val="en-US" w:eastAsia="zh-CN"/>
              </w:rPr>
              <w:t>2023年1月16日</w:t>
            </w:r>
          </w:p>
        </w:tc>
        <w:tc>
          <w:tcPr>
            <w:tcW w:w="8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center"/>
              <w:textAlignment w:val="auto"/>
              <w:outlineLvl w:val="9"/>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11</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left"/>
              <w:textAlignment w:val="auto"/>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莆田农村商业银行股份有限公司</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福银罚决字〔202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lang w:eastAsia="zh-CN"/>
              </w:rPr>
              <w:t>号</w:t>
            </w:r>
          </w:p>
        </w:tc>
        <w:tc>
          <w:tcPr>
            <w:tcW w:w="4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left"/>
              <w:textAlignment w:val="auto"/>
              <w:rPr>
                <w:rStyle w:val="4"/>
                <w:rFonts w:hint="eastAsia" w:ascii="仿宋_GB2312" w:hAnsi="仿宋_GB2312" w:eastAsia="仿宋_GB2312" w:cs="仿宋_GB2312"/>
                <w:b w:val="0"/>
                <w:bCs w:val="0"/>
                <w:sz w:val="28"/>
                <w:szCs w:val="28"/>
                <w:lang w:val="en-US" w:eastAsia="zh-CN"/>
              </w:rPr>
            </w:pPr>
            <w:r>
              <w:rPr>
                <w:rStyle w:val="4"/>
                <w:rFonts w:hint="default" w:ascii="仿宋_GB2312" w:hAnsi="仿宋_GB2312" w:eastAsia="仿宋_GB2312" w:cs="仿宋_GB2312"/>
                <w:b w:val="0"/>
                <w:bCs w:val="0"/>
                <w:sz w:val="28"/>
                <w:szCs w:val="28"/>
                <w:lang w:val="en-US" w:eastAsia="zh-CN"/>
              </w:rPr>
              <w:t>格式合同条款涉及与金融消费者有重大利害关系的内容，未以显著方式提请金融消费者注意</w:t>
            </w:r>
            <w:r>
              <w:rPr>
                <w:rStyle w:val="4"/>
                <w:rFonts w:hint="eastAsia" w:ascii="仿宋_GB2312" w:hAnsi="仿宋_GB2312" w:eastAsia="仿宋_GB2312" w:cs="仿宋_GB2312"/>
                <w:b w:val="0"/>
                <w:bCs w:val="0"/>
                <w:sz w:val="28"/>
                <w:szCs w:val="28"/>
                <w:lang w:val="en-US"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left"/>
              <w:textAlignment w:val="auto"/>
              <w:rPr>
                <w:rStyle w:val="4"/>
                <w:rFonts w:hint="default" w:ascii="仿宋_GB2312" w:hAnsi="仿宋_GB2312" w:eastAsia="仿宋_GB2312" w:cs="仿宋_GB2312"/>
                <w:b w:val="0"/>
                <w:bCs w:val="0"/>
                <w:sz w:val="28"/>
                <w:szCs w:val="28"/>
                <w:lang w:val="en-US" w:eastAsia="zh-CN"/>
              </w:rPr>
            </w:pPr>
            <w:r>
              <w:rPr>
                <w:rStyle w:val="4"/>
                <w:rFonts w:hint="default" w:ascii="仿宋_GB2312" w:hAnsi="仿宋_GB2312" w:eastAsia="仿宋_GB2312" w:cs="仿宋_GB2312"/>
                <w:b w:val="0"/>
                <w:bCs w:val="0"/>
                <w:sz w:val="28"/>
                <w:szCs w:val="28"/>
                <w:lang w:val="en-US" w:eastAsia="zh-CN"/>
              </w:rPr>
              <w:t>未按要求对金融消费者投诉进行正确分类</w:t>
            </w:r>
            <w:r>
              <w:rPr>
                <w:rStyle w:val="4"/>
                <w:rFonts w:hint="eastAsia" w:ascii="仿宋_GB2312" w:hAnsi="仿宋_GB2312" w:eastAsia="仿宋_GB2312" w:cs="仿宋_GB2312"/>
                <w:b w:val="0"/>
                <w:bCs w:val="0"/>
                <w:sz w:val="28"/>
                <w:szCs w:val="28"/>
                <w:lang w:val="en-US"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left"/>
              <w:textAlignment w:val="auto"/>
              <w:rPr>
                <w:rStyle w:val="4"/>
                <w:rFonts w:hint="default" w:ascii="仿宋_GB2312" w:hAnsi="仿宋_GB2312" w:eastAsia="仿宋_GB2312" w:cs="仿宋_GB2312"/>
                <w:b w:val="0"/>
                <w:bCs w:val="0"/>
                <w:sz w:val="28"/>
                <w:szCs w:val="28"/>
                <w:lang w:val="en-US" w:eastAsia="zh-CN"/>
              </w:rPr>
            </w:pPr>
            <w:r>
              <w:rPr>
                <w:rStyle w:val="4"/>
                <w:rFonts w:hint="default" w:ascii="仿宋_GB2312" w:hAnsi="仿宋_GB2312" w:eastAsia="仿宋_GB2312" w:cs="仿宋_GB2312"/>
                <w:b w:val="0"/>
                <w:bCs w:val="0"/>
                <w:sz w:val="28"/>
                <w:szCs w:val="28"/>
                <w:lang w:val="en-US" w:eastAsia="zh-CN"/>
              </w:rPr>
              <w:t>未准确报送金融统计数据</w:t>
            </w:r>
            <w:r>
              <w:rPr>
                <w:rStyle w:val="4"/>
                <w:rFonts w:hint="eastAsia" w:ascii="仿宋_GB2312" w:hAnsi="仿宋_GB2312" w:eastAsia="仿宋_GB2312" w:cs="仿宋_GB2312"/>
                <w:b w:val="0"/>
                <w:bCs w:val="0"/>
                <w:sz w:val="28"/>
                <w:szCs w:val="28"/>
                <w:lang w:val="en-US"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left"/>
              <w:textAlignment w:val="auto"/>
              <w:rPr>
                <w:rStyle w:val="4"/>
                <w:rFonts w:hint="default"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银行结算账户未按规定备案；</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left"/>
              <w:textAlignment w:val="auto"/>
              <w:rPr>
                <w:rStyle w:val="4"/>
                <w:rFonts w:hint="default" w:ascii="仿宋_GB2312" w:hAnsi="仿宋_GB2312" w:eastAsia="仿宋_GB2312" w:cs="仿宋_GB2312"/>
                <w:b w:val="0"/>
                <w:bCs w:val="0"/>
                <w:sz w:val="28"/>
                <w:szCs w:val="28"/>
                <w:lang w:val="en-US" w:eastAsia="zh-CN"/>
              </w:rPr>
            </w:pPr>
            <w:r>
              <w:rPr>
                <w:rStyle w:val="4"/>
                <w:rFonts w:hint="default" w:ascii="仿宋_GB2312" w:hAnsi="仿宋_GB2312" w:eastAsia="仿宋_GB2312" w:cs="仿宋_GB2312"/>
                <w:b w:val="0"/>
                <w:bCs w:val="0"/>
                <w:sz w:val="28"/>
                <w:szCs w:val="28"/>
                <w:lang w:val="en-US" w:eastAsia="zh-CN"/>
              </w:rPr>
              <w:t>假币收缴不规范</w:t>
            </w:r>
            <w:r>
              <w:rPr>
                <w:rStyle w:val="4"/>
                <w:rFonts w:hint="eastAsia" w:ascii="仿宋_GB2312" w:hAnsi="仿宋_GB2312" w:eastAsia="仿宋_GB2312" w:cs="仿宋_GB2312"/>
                <w:b w:val="0"/>
                <w:bCs w:val="0"/>
                <w:sz w:val="28"/>
                <w:szCs w:val="28"/>
                <w:lang w:val="en-US"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left"/>
              <w:textAlignment w:val="auto"/>
              <w:rPr>
                <w:rStyle w:val="4"/>
                <w:rFonts w:hint="default" w:ascii="仿宋_GB2312" w:hAnsi="仿宋_GB2312" w:eastAsia="仿宋_GB2312" w:cs="仿宋_GB2312"/>
                <w:b w:val="0"/>
                <w:bCs w:val="0"/>
                <w:sz w:val="28"/>
                <w:szCs w:val="28"/>
                <w:lang w:val="en-US" w:eastAsia="zh-CN"/>
              </w:rPr>
            </w:pPr>
            <w:r>
              <w:rPr>
                <w:rStyle w:val="4"/>
                <w:rFonts w:hint="default" w:ascii="仿宋_GB2312" w:hAnsi="仿宋_GB2312" w:eastAsia="仿宋_GB2312" w:cs="仿宋_GB2312"/>
                <w:b w:val="0"/>
                <w:bCs w:val="0"/>
                <w:sz w:val="28"/>
                <w:szCs w:val="28"/>
                <w:lang w:val="en-US" w:eastAsia="zh-CN"/>
              </w:rPr>
              <w:t>罚没收入未及时划缴国库</w:t>
            </w:r>
            <w:r>
              <w:rPr>
                <w:rStyle w:val="4"/>
                <w:rFonts w:hint="eastAsia" w:ascii="仿宋_GB2312" w:hAnsi="仿宋_GB2312" w:eastAsia="仿宋_GB2312" w:cs="仿宋_GB2312"/>
                <w:b w:val="0"/>
                <w:bCs w:val="0"/>
                <w:sz w:val="28"/>
                <w:szCs w:val="28"/>
                <w:lang w:val="en-US"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left"/>
              <w:textAlignment w:val="auto"/>
              <w:rPr>
                <w:rStyle w:val="4"/>
                <w:rFonts w:hint="default"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向金融信用信息基础数据库提供个人不良信息未事先告知信息主体本人；</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left"/>
              <w:textAlignment w:val="auto"/>
              <w:rPr>
                <w:rStyle w:val="4"/>
                <w:rFonts w:hint="default" w:ascii="仿宋_GB2312" w:hAnsi="仿宋_GB2312" w:eastAsia="仿宋_GB2312" w:cs="仿宋_GB2312"/>
                <w:b w:val="0"/>
                <w:bCs w:val="0"/>
                <w:sz w:val="28"/>
                <w:szCs w:val="28"/>
                <w:lang w:val="en-US" w:eastAsia="zh-CN"/>
              </w:rPr>
            </w:pPr>
            <w:r>
              <w:rPr>
                <w:rStyle w:val="4"/>
                <w:rFonts w:hint="default" w:ascii="仿宋_GB2312" w:hAnsi="仿宋_GB2312" w:eastAsia="仿宋_GB2312" w:cs="仿宋_GB2312"/>
                <w:b w:val="0"/>
                <w:bCs w:val="0"/>
                <w:sz w:val="28"/>
                <w:szCs w:val="28"/>
                <w:lang w:val="en-US" w:eastAsia="zh-CN"/>
              </w:rPr>
              <w:t>未经同意查询企业信贷信息</w:t>
            </w:r>
            <w:r>
              <w:rPr>
                <w:rStyle w:val="4"/>
                <w:rFonts w:hint="eastAsia" w:ascii="仿宋_GB2312" w:hAnsi="仿宋_GB2312" w:eastAsia="仿宋_GB2312" w:cs="仿宋_GB2312"/>
                <w:b w:val="0"/>
                <w:bCs w:val="0"/>
                <w:sz w:val="28"/>
                <w:szCs w:val="28"/>
                <w:lang w:val="en-US"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left"/>
              <w:textAlignment w:val="auto"/>
              <w:rPr>
                <w:rStyle w:val="4"/>
                <w:rFonts w:hint="default" w:ascii="仿宋_GB2312" w:hAnsi="仿宋_GB2312" w:eastAsia="仿宋_GB2312" w:cs="仿宋_GB2312"/>
                <w:b w:val="0"/>
                <w:bCs w:val="0"/>
                <w:sz w:val="28"/>
                <w:szCs w:val="28"/>
                <w:lang w:val="en-US" w:eastAsia="zh-CN"/>
              </w:rPr>
            </w:pPr>
            <w:r>
              <w:rPr>
                <w:rStyle w:val="4"/>
                <w:rFonts w:hint="default" w:ascii="仿宋_GB2312" w:hAnsi="仿宋_GB2312" w:eastAsia="仿宋_GB2312" w:cs="仿宋_GB2312"/>
                <w:b w:val="0"/>
                <w:bCs w:val="0"/>
                <w:sz w:val="28"/>
                <w:szCs w:val="28"/>
                <w:lang w:val="en-US" w:eastAsia="zh-CN"/>
              </w:rPr>
              <w:t>未完整报送个人信用信息</w:t>
            </w:r>
            <w:r>
              <w:rPr>
                <w:rStyle w:val="4"/>
                <w:rFonts w:hint="eastAsia" w:ascii="仿宋_GB2312" w:hAnsi="仿宋_GB2312" w:eastAsia="仿宋_GB2312" w:cs="仿宋_GB2312"/>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Style w:val="4"/>
                <w:rFonts w:hint="default"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10.未按规定履行客户身份识别义务。</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警告，并处罚款173.8万元</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eastAsia="zh-CN"/>
              </w:rPr>
            </w:pPr>
            <w:r>
              <w:rPr>
                <w:rFonts w:hint="eastAsia" w:ascii="仿宋_GB2312" w:hAnsi="仿宋_GB2312" w:eastAsia="仿宋_GB2312" w:cs="仿宋_GB2312"/>
                <w:bCs/>
                <w:color w:val="000000"/>
                <w:kern w:val="0"/>
                <w:sz w:val="28"/>
                <w:szCs w:val="28"/>
                <w:lang w:eastAsia="zh-CN"/>
              </w:rPr>
              <w:t>中国人民银行福州中心支行</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2023年1月17日</w:t>
            </w:r>
          </w:p>
        </w:tc>
        <w:tc>
          <w:tcPr>
            <w:tcW w:w="8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5"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center"/>
              <w:textAlignment w:val="auto"/>
              <w:outlineLvl w:val="9"/>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12</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left"/>
              <w:textAlignment w:val="auto"/>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朱桂水（时任莆田农村商业银行股份有限公司行长）</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福银罚决字〔202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lang w:eastAsia="zh-CN"/>
              </w:rPr>
              <w:t>号</w:t>
            </w:r>
          </w:p>
        </w:tc>
        <w:tc>
          <w:tcPr>
            <w:tcW w:w="4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对</w:t>
            </w:r>
            <w:r>
              <w:rPr>
                <w:rStyle w:val="4"/>
                <w:rFonts w:hint="default" w:ascii="仿宋_GB2312" w:hAnsi="仿宋_GB2312" w:eastAsia="仿宋_GB2312" w:cs="仿宋_GB2312"/>
                <w:b w:val="0"/>
                <w:bCs w:val="0"/>
                <w:sz w:val="28"/>
                <w:szCs w:val="28"/>
                <w:lang w:val="en-US" w:eastAsia="zh-CN"/>
              </w:rPr>
              <w:t>莆田农村商业银行股份有限公司未按规定履行客户身份识别义务</w:t>
            </w:r>
            <w:r>
              <w:rPr>
                <w:rStyle w:val="4"/>
                <w:rFonts w:hint="eastAsia" w:ascii="仿宋_GB2312" w:hAnsi="仿宋_GB2312" w:eastAsia="仿宋_GB2312" w:cs="仿宋_GB2312"/>
                <w:b w:val="0"/>
                <w:bCs w:val="0"/>
                <w:sz w:val="28"/>
                <w:szCs w:val="28"/>
                <w:lang w:val="en-US" w:eastAsia="zh-CN"/>
              </w:rPr>
              <w:t>的</w:t>
            </w:r>
            <w:r>
              <w:rPr>
                <w:rStyle w:val="4"/>
                <w:rFonts w:hint="eastAsia" w:ascii="仿宋_GB2312" w:hAnsi="仿宋_GB2312" w:eastAsia="仿宋_GB2312" w:cs="仿宋_GB2312"/>
                <w:b w:val="0"/>
                <w:bCs w:val="0"/>
                <w:sz w:val="28"/>
                <w:szCs w:val="28"/>
              </w:rPr>
              <w:t>违法违规行为负有责任</w:t>
            </w:r>
            <w:r>
              <w:rPr>
                <w:rStyle w:val="4"/>
                <w:rFonts w:hint="eastAsia" w:ascii="仿宋_GB2312" w:hAnsi="仿宋_GB2312" w:eastAsia="仿宋_GB2312" w:cs="仿宋_GB2312"/>
                <w:b w:val="0"/>
                <w:bCs w:val="0"/>
                <w:sz w:val="28"/>
                <w:szCs w:val="28"/>
                <w:lang w:eastAsia="zh-CN"/>
              </w:rPr>
              <w:t>。</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罚款4万元</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eastAsia="zh-CN"/>
              </w:rPr>
            </w:pPr>
            <w:r>
              <w:rPr>
                <w:rFonts w:hint="eastAsia" w:ascii="仿宋_GB2312" w:hAnsi="仿宋_GB2312" w:eastAsia="仿宋_GB2312" w:cs="仿宋_GB2312"/>
                <w:bCs/>
                <w:color w:val="000000"/>
                <w:kern w:val="0"/>
                <w:sz w:val="28"/>
                <w:szCs w:val="28"/>
                <w:lang w:eastAsia="zh-CN"/>
              </w:rPr>
              <w:t>中国人民银行福州中心支行</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2023年1月17日</w:t>
            </w:r>
          </w:p>
        </w:tc>
        <w:tc>
          <w:tcPr>
            <w:tcW w:w="8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center"/>
              <w:textAlignment w:val="auto"/>
              <w:outlineLvl w:val="9"/>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13</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left"/>
              <w:textAlignment w:val="auto"/>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林丽清（时任莆田农村商业银行股份有限公司运营管理部总经理）</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福银罚决字〔202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lang w:eastAsia="zh-CN"/>
              </w:rPr>
              <w:t>号</w:t>
            </w:r>
          </w:p>
        </w:tc>
        <w:tc>
          <w:tcPr>
            <w:tcW w:w="4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Style w:val="4"/>
                <w:rFonts w:hint="default"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对</w:t>
            </w:r>
            <w:r>
              <w:rPr>
                <w:rStyle w:val="4"/>
                <w:rFonts w:hint="default" w:ascii="仿宋_GB2312" w:hAnsi="仿宋_GB2312" w:eastAsia="仿宋_GB2312" w:cs="仿宋_GB2312"/>
                <w:b w:val="0"/>
                <w:bCs w:val="0"/>
                <w:sz w:val="28"/>
                <w:szCs w:val="28"/>
                <w:lang w:val="en-US" w:eastAsia="zh-CN"/>
              </w:rPr>
              <w:t>莆田农村商业银行股份有限公司未按规定履行客户身份识别义务</w:t>
            </w:r>
            <w:r>
              <w:rPr>
                <w:rStyle w:val="4"/>
                <w:rFonts w:hint="eastAsia" w:ascii="仿宋_GB2312" w:hAnsi="仿宋_GB2312" w:eastAsia="仿宋_GB2312" w:cs="仿宋_GB2312"/>
                <w:b w:val="0"/>
                <w:bCs w:val="0"/>
                <w:sz w:val="28"/>
                <w:szCs w:val="28"/>
                <w:lang w:val="en-US" w:eastAsia="zh-CN"/>
              </w:rPr>
              <w:t>的</w:t>
            </w:r>
            <w:r>
              <w:rPr>
                <w:rStyle w:val="4"/>
                <w:rFonts w:hint="eastAsia" w:ascii="仿宋_GB2312" w:hAnsi="仿宋_GB2312" w:eastAsia="仿宋_GB2312" w:cs="仿宋_GB2312"/>
                <w:b w:val="0"/>
                <w:bCs w:val="0"/>
                <w:sz w:val="28"/>
                <w:szCs w:val="28"/>
              </w:rPr>
              <w:t>违法违规行为负有责任</w:t>
            </w:r>
            <w:r>
              <w:rPr>
                <w:rStyle w:val="4"/>
                <w:rFonts w:hint="eastAsia" w:ascii="仿宋_GB2312" w:hAnsi="仿宋_GB2312" w:eastAsia="仿宋_GB2312" w:cs="仿宋_GB2312"/>
                <w:b w:val="0"/>
                <w:bCs w:val="0"/>
                <w:sz w:val="28"/>
                <w:szCs w:val="28"/>
                <w:lang w:eastAsia="zh-CN"/>
              </w:rPr>
              <w:t>。</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罚款4万元</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eastAsia="zh-CN"/>
              </w:rPr>
            </w:pPr>
            <w:r>
              <w:rPr>
                <w:rFonts w:hint="eastAsia" w:ascii="仿宋_GB2312" w:hAnsi="仿宋_GB2312" w:eastAsia="仿宋_GB2312" w:cs="仿宋_GB2312"/>
                <w:bCs/>
                <w:color w:val="000000"/>
                <w:kern w:val="0"/>
                <w:sz w:val="28"/>
                <w:szCs w:val="28"/>
                <w:lang w:eastAsia="zh-CN"/>
              </w:rPr>
              <w:t>中国人民银行福州中心支行</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2023年1月17日</w:t>
            </w:r>
          </w:p>
        </w:tc>
        <w:tc>
          <w:tcPr>
            <w:tcW w:w="8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center"/>
              <w:textAlignment w:val="auto"/>
              <w:outlineLvl w:val="9"/>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14</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left"/>
              <w:textAlignment w:val="auto"/>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招商银行股份有限公司厦门分行</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福银罚决字〔202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13</w:t>
            </w:r>
            <w:r>
              <w:rPr>
                <w:rFonts w:hint="eastAsia" w:ascii="仿宋_GB2312" w:hAnsi="仿宋_GB2312" w:eastAsia="仿宋_GB2312" w:cs="仿宋_GB2312"/>
                <w:color w:val="000000"/>
                <w:sz w:val="28"/>
                <w:szCs w:val="28"/>
                <w:lang w:eastAsia="zh-CN"/>
              </w:rPr>
              <w:t>号</w:t>
            </w:r>
          </w:p>
        </w:tc>
        <w:tc>
          <w:tcPr>
            <w:tcW w:w="4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Style w:val="4"/>
                <w:rFonts w:hint="default"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涉案账户交易监测不到位。</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警告，并处罚款50万元</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eastAsia="zh-CN"/>
              </w:rPr>
            </w:pPr>
            <w:r>
              <w:rPr>
                <w:rFonts w:hint="eastAsia" w:ascii="仿宋_GB2312" w:hAnsi="仿宋_GB2312" w:eastAsia="仿宋_GB2312" w:cs="仿宋_GB2312"/>
                <w:bCs/>
                <w:color w:val="000000"/>
                <w:kern w:val="0"/>
                <w:sz w:val="28"/>
                <w:szCs w:val="28"/>
                <w:lang w:eastAsia="zh-CN"/>
              </w:rPr>
              <w:t>中国人民银行福州中心支行</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2023年1月17日</w:t>
            </w:r>
          </w:p>
        </w:tc>
        <w:tc>
          <w:tcPr>
            <w:tcW w:w="8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center"/>
              <w:textAlignment w:val="auto"/>
              <w:outlineLvl w:val="9"/>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15</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left"/>
              <w:textAlignment w:val="auto"/>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姜建军（时任招商银行股份有限公司厦门分行零售金融事业部总经理助理）</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福银罚决字〔202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14</w:t>
            </w:r>
            <w:r>
              <w:rPr>
                <w:rFonts w:hint="eastAsia" w:ascii="仿宋_GB2312" w:hAnsi="仿宋_GB2312" w:eastAsia="仿宋_GB2312" w:cs="仿宋_GB2312"/>
                <w:color w:val="000000"/>
                <w:sz w:val="28"/>
                <w:szCs w:val="28"/>
                <w:lang w:eastAsia="zh-CN"/>
              </w:rPr>
              <w:t>号</w:t>
            </w:r>
          </w:p>
        </w:tc>
        <w:tc>
          <w:tcPr>
            <w:tcW w:w="4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rPr>
              <w:t>对招商银行股份有限公司厦门分行涉案账户交易监测不到位</w:t>
            </w:r>
            <w:r>
              <w:rPr>
                <w:rStyle w:val="4"/>
                <w:rFonts w:hint="eastAsia" w:ascii="仿宋_GB2312" w:hAnsi="仿宋_GB2312" w:eastAsia="仿宋_GB2312" w:cs="仿宋_GB2312"/>
                <w:b w:val="0"/>
                <w:bCs w:val="0"/>
                <w:sz w:val="28"/>
                <w:szCs w:val="28"/>
                <w:lang w:eastAsia="zh-CN"/>
              </w:rPr>
              <w:t>的</w:t>
            </w:r>
            <w:r>
              <w:rPr>
                <w:rStyle w:val="4"/>
                <w:rFonts w:hint="eastAsia" w:ascii="仿宋_GB2312" w:hAnsi="仿宋_GB2312" w:eastAsia="仿宋_GB2312" w:cs="仿宋_GB2312"/>
                <w:b w:val="0"/>
                <w:bCs w:val="0"/>
                <w:sz w:val="28"/>
                <w:szCs w:val="28"/>
              </w:rPr>
              <w:t>违法违规行为负有责任</w:t>
            </w:r>
            <w:r>
              <w:rPr>
                <w:rStyle w:val="4"/>
                <w:rFonts w:hint="eastAsia" w:ascii="仿宋_GB2312" w:hAnsi="仿宋_GB2312" w:eastAsia="仿宋_GB2312" w:cs="仿宋_GB2312"/>
                <w:b w:val="0"/>
                <w:bCs w:val="0"/>
                <w:sz w:val="28"/>
                <w:szCs w:val="28"/>
                <w:lang w:eastAsia="zh-CN"/>
              </w:rPr>
              <w:t>。</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警告，并处罚款5万元</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eastAsia="zh-CN"/>
              </w:rPr>
            </w:pPr>
            <w:r>
              <w:rPr>
                <w:rFonts w:hint="eastAsia" w:ascii="仿宋_GB2312" w:hAnsi="仿宋_GB2312" w:eastAsia="仿宋_GB2312" w:cs="仿宋_GB2312"/>
                <w:bCs/>
                <w:color w:val="000000"/>
                <w:kern w:val="0"/>
                <w:sz w:val="28"/>
                <w:szCs w:val="28"/>
                <w:lang w:eastAsia="zh-CN"/>
              </w:rPr>
              <w:t>中国人民银行福州中心支行</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2023年1月17日</w:t>
            </w:r>
          </w:p>
        </w:tc>
        <w:tc>
          <w:tcPr>
            <w:tcW w:w="8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p>
        </w:tc>
      </w:tr>
    </w:tbl>
    <w:p>
      <w:pPr>
        <w:rPr>
          <w:rFonts w:hint="eastAsia" w:ascii="仿宋_GB2312" w:hAnsi="仿宋_GB2312" w:eastAsia="仿宋_GB2312" w:cs="仿宋_GB2312"/>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8F7761"/>
    <w:multiLevelType w:val="singleLevel"/>
    <w:tmpl w:val="C08F7761"/>
    <w:lvl w:ilvl="0" w:tentative="0">
      <w:start w:val="1"/>
      <w:numFmt w:val="decimal"/>
      <w:lvlText w:val="%1."/>
      <w:lvlJc w:val="left"/>
      <w:pPr>
        <w:tabs>
          <w:tab w:val="left" w:pos="312"/>
        </w:tabs>
      </w:pPr>
    </w:lvl>
  </w:abstractNum>
  <w:abstractNum w:abstractNumId="1">
    <w:nsid w:val="DB4F6C82"/>
    <w:multiLevelType w:val="singleLevel"/>
    <w:tmpl w:val="DB4F6C82"/>
    <w:lvl w:ilvl="0" w:tentative="0">
      <w:start w:val="1"/>
      <w:numFmt w:val="decimal"/>
      <w:lvlText w:val="%1."/>
      <w:lvlJc w:val="left"/>
      <w:pPr>
        <w:tabs>
          <w:tab w:val="left" w:pos="312"/>
        </w:tabs>
      </w:pPr>
    </w:lvl>
  </w:abstractNum>
  <w:abstractNum w:abstractNumId="2">
    <w:nsid w:val="151AFE8F"/>
    <w:multiLevelType w:val="singleLevel"/>
    <w:tmpl w:val="151AFE8F"/>
    <w:lvl w:ilvl="0" w:tentative="0">
      <w:start w:val="1"/>
      <w:numFmt w:val="decimal"/>
      <w:lvlText w:val="%1."/>
      <w:lvlJc w:val="left"/>
      <w:pPr>
        <w:tabs>
          <w:tab w:val="left" w:pos="312"/>
        </w:tabs>
      </w:pPr>
    </w:lvl>
  </w:abstractNum>
  <w:abstractNum w:abstractNumId="3">
    <w:nsid w:val="1A8E3E53"/>
    <w:multiLevelType w:val="singleLevel"/>
    <w:tmpl w:val="1A8E3E53"/>
    <w:lvl w:ilvl="0" w:tentative="0">
      <w:start w:val="1"/>
      <w:numFmt w:val="decimal"/>
      <w:lvlText w:val="%1."/>
      <w:lvlJc w:val="left"/>
      <w:pPr>
        <w:tabs>
          <w:tab w:val="left" w:pos="312"/>
        </w:tabs>
      </w:pPr>
    </w:lvl>
  </w:abstractNum>
  <w:abstractNum w:abstractNumId="4">
    <w:nsid w:val="6C0A2469"/>
    <w:multiLevelType w:val="singleLevel"/>
    <w:tmpl w:val="6C0A2469"/>
    <w:lvl w:ilvl="0" w:tentative="0">
      <w:start w:val="1"/>
      <w:numFmt w:val="decimal"/>
      <w:lvlText w:val="%1."/>
      <w:lvlJc w:val="left"/>
      <w:pPr>
        <w:tabs>
          <w:tab w:val="left" w:pos="312"/>
        </w:tabs>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646E37"/>
    <w:rsid w:val="005F0F43"/>
    <w:rsid w:val="016271A8"/>
    <w:rsid w:val="022A5C38"/>
    <w:rsid w:val="03E37545"/>
    <w:rsid w:val="04B608CE"/>
    <w:rsid w:val="04FF2678"/>
    <w:rsid w:val="06784631"/>
    <w:rsid w:val="075D1C7F"/>
    <w:rsid w:val="0AC152D5"/>
    <w:rsid w:val="0DAB7DAA"/>
    <w:rsid w:val="0F006ACC"/>
    <w:rsid w:val="0F3A7411"/>
    <w:rsid w:val="10646E37"/>
    <w:rsid w:val="1098410A"/>
    <w:rsid w:val="10D336BE"/>
    <w:rsid w:val="146B62A2"/>
    <w:rsid w:val="154D23C9"/>
    <w:rsid w:val="16DA3AB6"/>
    <w:rsid w:val="16FE49A5"/>
    <w:rsid w:val="172E0C69"/>
    <w:rsid w:val="17DA7A07"/>
    <w:rsid w:val="1819531F"/>
    <w:rsid w:val="1B401AF2"/>
    <w:rsid w:val="1B8A0029"/>
    <w:rsid w:val="1BBC4E08"/>
    <w:rsid w:val="1D9D55B3"/>
    <w:rsid w:val="203D105E"/>
    <w:rsid w:val="259046C1"/>
    <w:rsid w:val="26B46BFC"/>
    <w:rsid w:val="28621400"/>
    <w:rsid w:val="2B590DA7"/>
    <w:rsid w:val="2B7E14EE"/>
    <w:rsid w:val="2BEA7AEA"/>
    <w:rsid w:val="323606F0"/>
    <w:rsid w:val="337B4BC5"/>
    <w:rsid w:val="36846B56"/>
    <w:rsid w:val="387D54F7"/>
    <w:rsid w:val="396334A6"/>
    <w:rsid w:val="39671F87"/>
    <w:rsid w:val="3A1B3399"/>
    <w:rsid w:val="3ED91B74"/>
    <w:rsid w:val="402766DE"/>
    <w:rsid w:val="402D5C48"/>
    <w:rsid w:val="43586865"/>
    <w:rsid w:val="43B65795"/>
    <w:rsid w:val="484119C6"/>
    <w:rsid w:val="49724D86"/>
    <w:rsid w:val="4A8D7ED2"/>
    <w:rsid w:val="4C3B6A9F"/>
    <w:rsid w:val="4D3F5544"/>
    <w:rsid w:val="4EB900C0"/>
    <w:rsid w:val="51417EDC"/>
    <w:rsid w:val="53FF5A54"/>
    <w:rsid w:val="546E34D0"/>
    <w:rsid w:val="55A44297"/>
    <w:rsid w:val="55E54E8E"/>
    <w:rsid w:val="56C25441"/>
    <w:rsid w:val="575476A7"/>
    <w:rsid w:val="5988727B"/>
    <w:rsid w:val="5ABA5F3D"/>
    <w:rsid w:val="5B341590"/>
    <w:rsid w:val="5BA310CE"/>
    <w:rsid w:val="5C196518"/>
    <w:rsid w:val="5D3E1143"/>
    <w:rsid w:val="60C60A41"/>
    <w:rsid w:val="6350275E"/>
    <w:rsid w:val="636F6154"/>
    <w:rsid w:val="65B569DF"/>
    <w:rsid w:val="65F245C0"/>
    <w:rsid w:val="66E738CA"/>
    <w:rsid w:val="67FA778A"/>
    <w:rsid w:val="6A1328C6"/>
    <w:rsid w:val="6A6E3E96"/>
    <w:rsid w:val="6C0B0A81"/>
    <w:rsid w:val="6CB51A03"/>
    <w:rsid w:val="70810719"/>
    <w:rsid w:val="717041AE"/>
    <w:rsid w:val="74DB56E5"/>
    <w:rsid w:val="753513A5"/>
    <w:rsid w:val="79C2212D"/>
    <w:rsid w:val="7B295951"/>
    <w:rsid w:val="7BC2417A"/>
    <w:rsid w:val="7BFA2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2021-01-10T03:26:00Z</dcterms:created>
  <dc:creator>Administrator</dc:creator>
  <cp:lastModifiedBy>胡炎仁:科长审核</cp:lastModifiedBy>
  <cp:lastPrinted>2023-01-04T03:09:00Z</cp:lastPrinted>
  <dcterms:modified xsi:type="dcterms:W3CDTF">2023-01-17T23:58:10Z</dcterms:modified>
  <dc:title>福州中支行政处罚信息公示表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