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华文中宋" w:eastAsia="方正小标宋_GBK"/>
          <w:bCs/>
          <w:color w:val="000000"/>
          <w:kern w:val="0"/>
          <w:sz w:val="44"/>
          <w:szCs w:val="44"/>
        </w:rPr>
      </w:pPr>
      <w:r>
        <w:rPr>
          <w:rFonts w:hint="eastAsia" w:ascii="方正小标宋_GBK" w:hAnsi="华文中宋" w:eastAsia="方正小标宋_GBK"/>
          <w:bCs/>
          <w:color w:val="000000"/>
          <w:kern w:val="0"/>
          <w:sz w:val="44"/>
          <w:szCs w:val="44"/>
        </w:rPr>
        <w:t>福州中支行政处罚信息公示表</w:t>
      </w:r>
    </w:p>
    <w:p>
      <w:pPr>
        <w:jc w:val="center"/>
        <w:rPr>
          <w:rFonts w:hint="eastAsia" w:ascii="仿宋_GB2312" w:hAnsi="宋体" w:eastAsia="仿宋_GB2312"/>
          <w:bCs/>
          <w:color w:val="000000"/>
          <w:kern w:val="0"/>
          <w:sz w:val="24"/>
        </w:rPr>
      </w:pPr>
    </w:p>
    <w:tbl>
      <w:tblPr>
        <w:tblStyle w:val="2"/>
        <w:tblW w:w="15079"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3183"/>
        <w:gridCol w:w="1305"/>
        <w:gridCol w:w="3688"/>
        <w:gridCol w:w="1937"/>
        <w:gridCol w:w="1292"/>
        <w:gridCol w:w="2112"/>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序号</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当事人名称</w:t>
            </w:r>
          </w:p>
          <w:p>
            <w:pPr>
              <w:jc w:val="center"/>
              <w:rPr>
                <w:rFonts w:hint="eastAsia" w:ascii="仿宋_GB2312" w:hAnsi="宋体" w:eastAsia="仿宋_GB2312"/>
                <w:bCs/>
                <w:color w:val="000000"/>
                <w:kern w:val="0"/>
                <w:sz w:val="32"/>
                <w:szCs w:val="32"/>
                <w:lang w:eastAsia="zh-CN"/>
              </w:rPr>
            </w:pPr>
            <w:r>
              <w:rPr>
                <w:rFonts w:hint="eastAsia" w:ascii="仿宋_GB2312" w:hAnsi="宋体" w:eastAsia="仿宋_GB2312"/>
                <w:bCs/>
                <w:color w:val="000000"/>
                <w:kern w:val="0"/>
                <w:sz w:val="32"/>
                <w:szCs w:val="32"/>
                <w:lang w:eastAsia="zh-CN"/>
              </w:rPr>
              <w:t>（姓名）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行政</w:t>
            </w:r>
            <w:r>
              <w:rPr>
                <w:rFonts w:hint="eastAsia" w:ascii="仿宋_GB2312" w:hAnsi="宋体" w:eastAsia="仿宋_GB2312"/>
                <w:bCs/>
                <w:color w:val="000000"/>
                <w:kern w:val="0"/>
                <w:sz w:val="32"/>
                <w:szCs w:val="32"/>
                <w:lang w:eastAsia="zh-CN"/>
              </w:rPr>
              <w:t>处</w:t>
            </w:r>
            <w:r>
              <w:rPr>
                <w:rFonts w:hint="eastAsia" w:ascii="仿宋_GB2312" w:hAnsi="宋体" w:eastAsia="仿宋_GB2312"/>
                <w:bCs/>
                <w:color w:val="000000"/>
                <w:kern w:val="0"/>
                <w:sz w:val="32"/>
                <w:szCs w:val="32"/>
              </w:rPr>
              <w:t>罚</w:t>
            </w:r>
          </w:p>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决定书文号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违法行为类型</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行政处罚</w:t>
            </w:r>
          </w:p>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内容</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作出行政处罚决定机关名称</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作出行政处罚</w:t>
            </w:r>
          </w:p>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决定日期</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1</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color w:val="000000"/>
                <w:kern w:val="2"/>
                <w:sz w:val="28"/>
                <w:szCs w:val="28"/>
                <w:lang w:val="en-US" w:eastAsia="zh-CN" w:bidi="ar-SA"/>
              </w:rPr>
              <w:t>福建国通星驿网络科技有限公司</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33</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为不</w:t>
            </w:r>
            <w:r>
              <w:rPr>
                <w:rFonts w:hint="eastAsia" w:ascii="仿宋_GB2312" w:hAnsi="仿宋_GB2312" w:eastAsia="仿宋_GB2312" w:cs="仿宋_GB2312"/>
                <w:b w:val="0"/>
                <w:bCs w:val="0"/>
                <w:kern w:val="2"/>
                <w:sz w:val="28"/>
                <w:szCs w:val="28"/>
                <w:lang w:val="en-US" w:eastAsia="zh-CN" w:bidi="ar-SA"/>
              </w:rPr>
              <w:t>满足</w:t>
            </w:r>
            <w:r>
              <w:rPr>
                <w:rFonts w:hint="default" w:ascii="仿宋_GB2312" w:hAnsi="仿宋_GB2312" w:eastAsia="仿宋_GB2312" w:cs="仿宋_GB2312"/>
                <w:b w:val="0"/>
                <w:bCs w:val="0"/>
                <w:kern w:val="2"/>
                <w:sz w:val="28"/>
                <w:szCs w:val="28"/>
                <w:lang w:val="en-US" w:eastAsia="zh-CN" w:bidi="ar-SA"/>
              </w:rPr>
              <w:t>条件的</w:t>
            </w:r>
            <w:r>
              <w:rPr>
                <w:rFonts w:hint="eastAsia" w:ascii="仿宋_GB2312" w:hAnsi="仿宋_GB2312" w:eastAsia="仿宋_GB2312" w:cs="仿宋_GB2312"/>
                <w:b w:val="0"/>
                <w:bCs w:val="0"/>
                <w:kern w:val="2"/>
                <w:sz w:val="28"/>
                <w:szCs w:val="28"/>
                <w:lang w:val="en-US" w:eastAsia="zh-CN" w:bidi="ar-SA"/>
              </w:rPr>
              <w:t>特约商户</w:t>
            </w:r>
            <w:r>
              <w:rPr>
                <w:rFonts w:hint="default" w:ascii="仿宋_GB2312" w:hAnsi="仿宋_GB2312" w:eastAsia="仿宋_GB2312" w:cs="仿宋_GB2312"/>
                <w:b w:val="0"/>
                <w:bCs w:val="0"/>
                <w:kern w:val="2"/>
                <w:sz w:val="28"/>
                <w:szCs w:val="28"/>
                <w:lang w:val="en-US" w:eastAsia="zh-CN" w:bidi="ar-SA"/>
              </w:rPr>
              <w:t>提供T+0</w:t>
            </w:r>
            <w:r>
              <w:rPr>
                <w:rFonts w:hint="eastAsia" w:ascii="仿宋_GB2312" w:hAnsi="仿宋_GB2312" w:eastAsia="仿宋_GB2312" w:cs="仿宋_GB2312"/>
                <w:b w:val="0"/>
                <w:bCs w:val="0"/>
                <w:kern w:val="2"/>
                <w:sz w:val="28"/>
                <w:szCs w:val="28"/>
                <w:lang w:val="en-US" w:eastAsia="zh-CN" w:bidi="ar-SA"/>
              </w:rPr>
              <w:t>收单</w:t>
            </w:r>
            <w:r>
              <w:rPr>
                <w:rFonts w:hint="default" w:ascii="仿宋_GB2312" w:hAnsi="仿宋_GB2312" w:eastAsia="仿宋_GB2312" w:cs="仿宋_GB2312"/>
                <w:b w:val="0"/>
                <w:bCs w:val="0"/>
                <w:kern w:val="2"/>
                <w:sz w:val="28"/>
                <w:szCs w:val="28"/>
                <w:lang w:val="en-US" w:eastAsia="zh-CN" w:bidi="ar-SA"/>
              </w:rPr>
              <w:t>服务</w:t>
            </w:r>
            <w:r>
              <w:rPr>
                <w:rFonts w:hint="eastAsia" w:ascii="仿宋_GB2312" w:hAnsi="仿宋_GB2312" w:eastAsia="仿宋_GB2312" w:cs="仿宋_GB2312"/>
                <w:b w:val="0"/>
                <w:bCs w:val="0"/>
                <w:kern w:val="2"/>
                <w:sz w:val="28"/>
                <w:szCs w:val="28"/>
                <w:lang w:val="en-US" w:eastAsia="zh-CN" w:bidi="ar-SA"/>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警告，没收违法所得401.99元,并处罚款50万元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2023年6月13日</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rPr>
              <w:t>2</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林芳（时任福建国通星驿网络科技有限公司清算风控中心总监）</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32</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对福建国通星驿网络科技有限公司</w:t>
            </w:r>
            <w:r>
              <w:rPr>
                <w:rFonts w:hint="default" w:ascii="仿宋_GB2312" w:hAnsi="仿宋_GB2312" w:eastAsia="仿宋_GB2312" w:cs="仿宋_GB2312"/>
                <w:b w:val="0"/>
                <w:bCs w:val="0"/>
                <w:kern w:val="2"/>
                <w:sz w:val="28"/>
                <w:szCs w:val="28"/>
                <w:lang w:val="en-US" w:eastAsia="zh-CN" w:bidi="ar-SA"/>
              </w:rPr>
              <w:t>为不</w:t>
            </w:r>
            <w:r>
              <w:rPr>
                <w:rFonts w:hint="eastAsia" w:ascii="仿宋_GB2312" w:hAnsi="仿宋_GB2312" w:eastAsia="仿宋_GB2312" w:cs="仿宋_GB2312"/>
                <w:b w:val="0"/>
                <w:bCs w:val="0"/>
                <w:kern w:val="2"/>
                <w:sz w:val="28"/>
                <w:szCs w:val="28"/>
                <w:lang w:val="en-US" w:eastAsia="zh-CN" w:bidi="ar-SA"/>
              </w:rPr>
              <w:t>满足</w:t>
            </w:r>
            <w:r>
              <w:rPr>
                <w:rFonts w:hint="default" w:ascii="仿宋_GB2312" w:hAnsi="仿宋_GB2312" w:eastAsia="仿宋_GB2312" w:cs="仿宋_GB2312"/>
                <w:b w:val="0"/>
                <w:bCs w:val="0"/>
                <w:kern w:val="2"/>
                <w:sz w:val="28"/>
                <w:szCs w:val="28"/>
                <w:lang w:val="en-US" w:eastAsia="zh-CN" w:bidi="ar-SA"/>
              </w:rPr>
              <w:t>条件的</w:t>
            </w:r>
            <w:r>
              <w:rPr>
                <w:rFonts w:hint="eastAsia" w:ascii="仿宋_GB2312" w:hAnsi="仿宋_GB2312" w:eastAsia="仿宋_GB2312" w:cs="仿宋_GB2312"/>
                <w:b w:val="0"/>
                <w:bCs w:val="0"/>
                <w:kern w:val="2"/>
                <w:sz w:val="28"/>
                <w:szCs w:val="28"/>
                <w:lang w:val="en-US" w:eastAsia="zh-CN" w:bidi="ar-SA"/>
              </w:rPr>
              <w:t>特约商户</w:t>
            </w:r>
            <w:r>
              <w:rPr>
                <w:rFonts w:hint="default" w:ascii="仿宋_GB2312" w:hAnsi="仿宋_GB2312" w:eastAsia="仿宋_GB2312" w:cs="仿宋_GB2312"/>
                <w:b w:val="0"/>
                <w:bCs w:val="0"/>
                <w:kern w:val="2"/>
                <w:sz w:val="28"/>
                <w:szCs w:val="28"/>
                <w:lang w:val="en-US" w:eastAsia="zh-CN" w:bidi="ar-SA"/>
              </w:rPr>
              <w:t>提供T+0</w:t>
            </w:r>
            <w:r>
              <w:rPr>
                <w:rFonts w:hint="eastAsia" w:ascii="仿宋_GB2312" w:hAnsi="仿宋_GB2312" w:eastAsia="仿宋_GB2312" w:cs="仿宋_GB2312"/>
                <w:b w:val="0"/>
                <w:bCs w:val="0"/>
                <w:kern w:val="2"/>
                <w:sz w:val="28"/>
                <w:szCs w:val="28"/>
                <w:lang w:val="en-US" w:eastAsia="zh-CN" w:bidi="ar-SA"/>
              </w:rPr>
              <w:t>收单</w:t>
            </w:r>
            <w:r>
              <w:rPr>
                <w:rFonts w:hint="default" w:ascii="仿宋_GB2312" w:hAnsi="仿宋_GB2312" w:eastAsia="仿宋_GB2312" w:cs="仿宋_GB2312"/>
                <w:b w:val="0"/>
                <w:bCs w:val="0"/>
                <w:kern w:val="2"/>
                <w:sz w:val="28"/>
                <w:szCs w:val="28"/>
                <w:lang w:val="en-US" w:eastAsia="zh-CN" w:bidi="ar-SA"/>
              </w:rPr>
              <w:t>服务</w:t>
            </w:r>
            <w:r>
              <w:rPr>
                <w:rFonts w:hint="eastAsia" w:ascii="仿宋_GB2312" w:hAnsi="仿宋_GB2312" w:eastAsia="仿宋_GB2312" w:cs="仿宋_GB2312"/>
                <w:b w:val="0"/>
                <w:bCs w:val="0"/>
                <w:kern w:val="2"/>
                <w:sz w:val="28"/>
                <w:szCs w:val="28"/>
                <w:lang w:val="en-US" w:eastAsia="zh-CN" w:bidi="ar-SA"/>
              </w:rPr>
              <w:t>的违法行为负有责任。</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警告，并处罚款5万元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2023年6月13日</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rPr>
              <w:t>3</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中国银行股份有限公司福建省分行</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35</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违反个人金融信息保护规定；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违反金融消费争议解决的相关规定</w:t>
            </w:r>
            <w:r>
              <w:rPr>
                <w:rStyle w:val="4"/>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b w:val="0"/>
                <w:bCs w:val="0"/>
                <w:kern w:val="2"/>
                <w:sz w:val="28"/>
                <w:szCs w:val="28"/>
                <w:lang w:val="en-US" w:eastAsia="zh-CN" w:bidi="ar-SA"/>
              </w:rPr>
            </w:pPr>
            <w:r>
              <w:rPr>
                <w:rStyle w:val="4"/>
                <w:rFonts w:hint="default" w:ascii="仿宋_GB2312" w:hAnsi="仿宋_GB2312" w:eastAsia="仿宋_GB2312" w:cs="仿宋_GB2312"/>
                <w:b w:val="0"/>
                <w:bCs w:val="0"/>
                <w:sz w:val="28"/>
                <w:szCs w:val="28"/>
                <w:lang w:val="en-US" w:eastAsia="zh-CN"/>
              </w:rPr>
              <w:t>涉诈账户管理不到位</w:t>
            </w:r>
            <w:r>
              <w:rPr>
                <w:rStyle w:val="4"/>
                <w:rFonts w:hint="eastAsia" w:ascii="仿宋_GB2312" w:hAnsi="仿宋_GB2312" w:eastAsia="仿宋_GB2312" w:cs="仿宋_GB2312"/>
                <w:b w:val="0"/>
                <w:bCs w:val="0"/>
                <w:sz w:val="28"/>
                <w:szCs w:val="28"/>
                <w:lang w:val="en-US" w:eastAsia="zh-CN"/>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警告，并处罚款179万元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2023年6月13日</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rPr>
              <w:t>4</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林建业（时任中国银行股份有限公司福建省分行个人数字金融部高级业务经理）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34</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对</w:t>
            </w:r>
            <w:r>
              <w:rPr>
                <w:rFonts w:hint="eastAsia" w:ascii="仿宋_GB2312" w:hAnsi="仿宋_GB2312" w:eastAsia="仿宋_GB2312" w:cs="仿宋_GB2312"/>
                <w:bCs/>
                <w:color w:val="000000"/>
                <w:kern w:val="0"/>
                <w:sz w:val="28"/>
                <w:szCs w:val="28"/>
                <w:lang w:eastAsia="zh-CN"/>
              </w:rPr>
              <w:t>中国银行股份有限公司福建省分行</w:t>
            </w:r>
            <w:r>
              <w:rPr>
                <w:rFonts w:hint="default" w:ascii="仿宋_GB2312" w:hAnsi="仿宋_GB2312" w:eastAsia="仿宋_GB2312" w:cs="仿宋_GB2312"/>
                <w:b w:val="0"/>
                <w:bCs w:val="0"/>
                <w:kern w:val="2"/>
                <w:sz w:val="28"/>
                <w:szCs w:val="28"/>
                <w:lang w:val="en-US" w:eastAsia="zh-CN" w:bidi="ar-SA"/>
              </w:rPr>
              <w:t>涉诈账户管理不到位的违法行为负有责任。</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警告，并处罚款5万元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2023年6月13日</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5</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渤海银行股份有限公司福州分行</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37</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未按规定履行客户身份识别义务</w:t>
            </w:r>
            <w:r>
              <w:rPr>
                <w:rFonts w:hint="eastAsia" w:ascii="仿宋_GB2312" w:hAnsi="仿宋_GB2312" w:eastAsia="仿宋_GB2312" w:cs="仿宋_GB2312"/>
                <w:b w:val="0"/>
                <w:bCs w:val="0"/>
                <w:kern w:val="2"/>
                <w:sz w:val="28"/>
                <w:szCs w:val="28"/>
                <w:lang w:val="en-US" w:eastAsia="zh-CN" w:bidi="ar-SA"/>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Style w:val="4"/>
                <w:rFonts w:hint="eastAsia" w:ascii="仿宋_GB2312" w:hAnsi="仿宋_GB2312" w:eastAsia="仿宋_GB2312" w:cs="仿宋_GB2312"/>
                <w:b w:val="0"/>
                <w:bCs w:val="0"/>
                <w:sz w:val="28"/>
                <w:szCs w:val="28"/>
                <w:lang w:val="en-US" w:eastAsia="zh-CN"/>
              </w:rPr>
              <w:t>罚款61万元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2023年6月14日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6</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陆征烽（时任渤海银行股份有限公司福州分行副行长）</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36</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对渤海银行股份有限公司福州分行</w:t>
            </w:r>
            <w:r>
              <w:rPr>
                <w:rFonts w:hint="default" w:ascii="仿宋_GB2312" w:hAnsi="仿宋_GB2312" w:eastAsia="仿宋_GB2312" w:cs="仿宋_GB2312"/>
                <w:b w:val="0"/>
                <w:bCs w:val="0"/>
                <w:kern w:val="2"/>
                <w:sz w:val="28"/>
                <w:szCs w:val="28"/>
                <w:lang w:val="en-US" w:eastAsia="zh-CN" w:bidi="ar-SA"/>
              </w:rPr>
              <w:t>未按规定履行客户身份识别义务</w:t>
            </w:r>
            <w:r>
              <w:rPr>
                <w:rFonts w:hint="eastAsia" w:ascii="仿宋_GB2312" w:hAnsi="仿宋_GB2312" w:eastAsia="仿宋_GB2312" w:cs="仿宋_GB2312"/>
                <w:b w:val="0"/>
                <w:bCs w:val="0"/>
                <w:kern w:val="2"/>
                <w:sz w:val="28"/>
                <w:szCs w:val="28"/>
                <w:lang w:val="en-US" w:eastAsia="zh-CN" w:bidi="ar-SA"/>
              </w:rPr>
              <w:t>的违法行为负有责任</w:t>
            </w:r>
            <w:r>
              <w:rPr>
                <w:rFonts w:hint="default" w:ascii="仿宋_GB2312" w:hAnsi="仿宋_GB2312" w:eastAsia="仿宋_GB2312" w:cs="仿宋_GB2312"/>
                <w:b w:val="0"/>
                <w:bCs w:val="0"/>
                <w:kern w:val="2"/>
                <w:sz w:val="28"/>
                <w:szCs w:val="28"/>
                <w:lang w:val="en-US" w:eastAsia="zh-CN" w:bidi="ar-SA"/>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Style w:val="4"/>
                <w:rFonts w:hint="eastAsia" w:ascii="仿宋_GB2312" w:hAnsi="仿宋_GB2312" w:eastAsia="仿宋_GB2312" w:cs="仿宋_GB2312"/>
                <w:b w:val="0"/>
                <w:bCs w:val="0"/>
                <w:sz w:val="28"/>
                <w:szCs w:val="28"/>
                <w:lang w:val="en-US" w:eastAsia="zh-CN"/>
              </w:rPr>
              <w:t>罚款1万元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2023年6月14日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7</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邓宜松（时任渤海银行股份有限公司福州分行</w:t>
            </w:r>
            <w:r>
              <w:rPr>
                <w:rFonts w:hint="eastAsia" w:ascii="仿宋_GB2312" w:hAnsi="仿宋_GB2312" w:eastAsia="仿宋_GB2312" w:cs="仿宋_GB2312"/>
                <w:bCs/>
                <w:color w:val="000000"/>
                <w:kern w:val="0"/>
                <w:sz w:val="28"/>
                <w:szCs w:val="28"/>
                <w:lang w:val="en-US" w:eastAsia="zh-CN"/>
              </w:rPr>
              <w:t>行长助理</w:t>
            </w:r>
            <w:r>
              <w:rPr>
                <w:rFonts w:hint="eastAsia" w:ascii="仿宋_GB2312" w:hAnsi="仿宋_GB2312" w:eastAsia="仿宋_GB2312" w:cs="仿宋_GB2312"/>
                <w:bCs/>
                <w:color w:val="000000"/>
                <w:kern w:val="0"/>
                <w:sz w:val="28"/>
                <w:szCs w:val="28"/>
                <w:lang w:eastAsia="zh-CN"/>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38</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对渤海银行股份有限公司福州分行</w:t>
            </w:r>
            <w:r>
              <w:rPr>
                <w:rFonts w:hint="default" w:ascii="仿宋_GB2312" w:hAnsi="仿宋_GB2312" w:eastAsia="仿宋_GB2312" w:cs="仿宋_GB2312"/>
                <w:b w:val="0"/>
                <w:bCs w:val="0"/>
                <w:kern w:val="2"/>
                <w:sz w:val="28"/>
                <w:szCs w:val="28"/>
                <w:lang w:val="en-US" w:eastAsia="zh-CN" w:bidi="ar-SA"/>
              </w:rPr>
              <w:t>未按规定履行客户身份识别义务</w:t>
            </w:r>
            <w:r>
              <w:rPr>
                <w:rFonts w:hint="eastAsia" w:ascii="仿宋_GB2312" w:hAnsi="仿宋_GB2312" w:eastAsia="仿宋_GB2312" w:cs="仿宋_GB2312"/>
                <w:b w:val="0"/>
                <w:bCs w:val="0"/>
                <w:kern w:val="2"/>
                <w:sz w:val="28"/>
                <w:szCs w:val="28"/>
                <w:lang w:val="en-US" w:eastAsia="zh-CN" w:bidi="ar-SA"/>
              </w:rPr>
              <w:t>的违法行为负有责任</w:t>
            </w:r>
            <w:r>
              <w:rPr>
                <w:rFonts w:hint="default" w:ascii="仿宋_GB2312" w:hAnsi="仿宋_GB2312" w:eastAsia="仿宋_GB2312" w:cs="仿宋_GB2312"/>
                <w:b w:val="0"/>
                <w:bCs w:val="0"/>
                <w:kern w:val="2"/>
                <w:sz w:val="28"/>
                <w:szCs w:val="28"/>
                <w:lang w:val="en-US" w:eastAsia="zh-CN" w:bidi="ar-SA"/>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罚款1万元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2023年6月14日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8</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黄巧彦</w:t>
            </w:r>
            <w:r>
              <w:rPr>
                <w:rFonts w:hint="eastAsia" w:ascii="仿宋_GB2312" w:hAnsi="仿宋_GB2312" w:eastAsia="仿宋_GB2312" w:cs="仿宋_GB2312"/>
                <w:bCs/>
                <w:color w:val="000000"/>
                <w:kern w:val="0"/>
                <w:sz w:val="28"/>
                <w:szCs w:val="28"/>
                <w:lang w:val="en-US" w:eastAsia="zh-CN"/>
              </w:rPr>
              <w:t>(</w:t>
            </w:r>
            <w:r>
              <w:rPr>
                <w:rFonts w:hint="eastAsia" w:ascii="仿宋_GB2312" w:hAnsi="仿宋_GB2312" w:eastAsia="仿宋_GB2312" w:cs="仿宋_GB2312"/>
                <w:bCs/>
                <w:color w:val="000000"/>
                <w:kern w:val="0"/>
                <w:sz w:val="28"/>
                <w:szCs w:val="28"/>
                <w:lang w:eastAsia="zh-CN"/>
              </w:rPr>
              <w:t>时任渤海银行股份有限公司福州分行业务营运部副总经理</w:t>
            </w:r>
            <w:r>
              <w:rPr>
                <w:rFonts w:hint="eastAsia" w:ascii="仿宋_GB2312" w:hAnsi="仿宋_GB2312" w:eastAsia="仿宋_GB2312" w:cs="仿宋_GB2312"/>
                <w:bCs/>
                <w:color w:val="000000"/>
                <w:kern w:val="0"/>
                <w:sz w:val="28"/>
                <w:szCs w:val="28"/>
                <w:lang w:val="en-US" w:eastAsia="zh-CN"/>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39</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对渤海银行股份有限公司福州分行</w:t>
            </w:r>
            <w:r>
              <w:rPr>
                <w:rFonts w:hint="default" w:ascii="仿宋_GB2312" w:hAnsi="仿宋_GB2312" w:eastAsia="仿宋_GB2312" w:cs="仿宋_GB2312"/>
                <w:b w:val="0"/>
                <w:bCs w:val="0"/>
                <w:kern w:val="2"/>
                <w:sz w:val="28"/>
                <w:szCs w:val="28"/>
                <w:lang w:val="en-US" w:eastAsia="zh-CN" w:bidi="ar-SA"/>
              </w:rPr>
              <w:t>未按规定履行客户身份识别义务</w:t>
            </w:r>
            <w:r>
              <w:rPr>
                <w:rFonts w:hint="eastAsia" w:ascii="仿宋_GB2312" w:hAnsi="仿宋_GB2312" w:eastAsia="仿宋_GB2312" w:cs="仿宋_GB2312"/>
                <w:b w:val="0"/>
                <w:bCs w:val="0"/>
                <w:kern w:val="2"/>
                <w:sz w:val="28"/>
                <w:szCs w:val="28"/>
                <w:lang w:val="en-US" w:eastAsia="zh-CN" w:bidi="ar-SA"/>
              </w:rPr>
              <w:t>的违法行为负有责任</w:t>
            </w:r>
            <w:r>
              <w:rPr>
                <w:rFonts w:hint="default" w:ascii="仿宋_GB2312" w:hAnsi="仿宋_GB2312" w:eastAsia="仿宋_GB2312" w:cs="仿宋_GB2312"/>
                <w:b w:val="0"/>
                <w:bCs w:val="0"/>
                <w:kern w:val="2"/>
                <w:sz w:val="28"/>
                <w:szCs w:val="28"/>
                <w:lang w:val="en-US" w:eastAsia="zh-CN" w:bidi="ar-SA"/>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Style w:val="4"/>
                <w:rFonts w:hint="eastAsia" w:ascii="仿宋_GB2312" w:hAnsi="仿宋_GB2312" w:eastAsia="仿宋_GB2312" w:cs="仿宋_GB2312"/>
                <w:b w:val="0"/>
                <w:bCs w:val="0"/>
                <w:sz w:val="28"/>
                <w:szCs w:val="28"/>
                <w:lang w:val="en-US" w:eastAsia="zh-CN"/>
              </w:rPr>
              <w:t>罚款1万元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2023年6月15日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9</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何良慈（时任渤海银行股份有限公司福州分行个人金融部副总经理）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41</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对渤海银行股份有限公司福州分行未按规定履行客户身份识别义务的违法行为负有责任。</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Style w:val="4"/>
                <w:rFonts w:hint="eastAsia" w:ascii="仿宋_GB2312" w:hAnsi="仿宋_GB2312" w:eastAsia="仿宋_GB2312" w:cs="仿宋_GB2312"/>
                <w:b w:val="0"/>
                <w:bCs w:val="0"/>
                <w:sz w:val="28"/>
                <w:szCs w:val="28"/>
                <w:lang w:val="en-US" w:eastAsia="zh-CN"/>
              </w:rPr>
              <w:t>罚款1万元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2023年6月15日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10</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张艳青（时任渤海银行股份有限公司福州分行公司业务管理部副总经理）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42</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对渤海银行股份有限公司福州分行未按规定履行客户身份识别义务的违法行为负有责任。</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罚款1万元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2023年6月15日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rPr>
              <w:t>11</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color w:val="000000"/>
                <w:kern w:val="0"/>
                <w:sz w:val="28"/>
                <w:szCs w:val="28"/>
                <w:lang w:eastAsia="zh-CN"/>
              </w:rPr>
              <w:t>鑫鼎盛期货</w:t>
            </w:r>
            <w:bookmarkStart w:id="0" w:name="_GoBack"/>
            <w:bookmarkEnd w:id="0"/>
            <w:r>
              <w:rPr>
                <w:rFonts w:hint="eastAsia" w:ascii="仿宋_GB2312" w:hAnsi="仿宋_GB2312" w:eastAsia="仿宋_GB2312" w:cs="仿宋_GB2312"/>
                <w:bCs/>
                <w:color w:val="000000"/>
                <w:kern w:val="0"/>
                <w:sz w:val="28"/>
                <w:szCs w:val="28"/>
                <w:lang w:eastAsia="zh-CN"/>
              </w:rPr>
              <w:t>有限公司</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eastAsia="zh-CN"/>
              </w:rPr>
              <w:t>福银罚决字〔202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44</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未按规定履行客户身份识别义务。</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lang w:val="en-US" w:eastAsia="zh-CN"/>
              </w:rPr>
              <w:t>罚款21万元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2023年6月15日</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12</w:t>
            </w:r>
          </w:p>
        </w:tc>
        <w:tc>
          <w:tcPr>
            <w:tcW w:w="3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郭海容（时任鑫鼎盛期货有限公司首席风险官兼合规稽核部总经理）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福银罚决字〔2023〕</w:t>
            </w:r>
            <w:r>
              <w:rPr>
                <w:rFonts w:hint="eastAsia" w:ascii="仿宋_GB2312" w:hAnsi="仿宋_GB2312" w:eastAsia="仿宋_GB2312" w:cs="仿宋_GB2312"/>
                <w:color w:val="000000"/>
                <w:sz w:val="28"/>
                <w:szCs w:val="28"/>
                <w:lang w:val="en-US" w:eastAsia="zh-CN"/>
              </w:rPr>
              <w:t>43</w:t>
            </w:r>
            <w:r>
              <w:rPr>
                <w:rFonts w:hint="eastAsia" w:ascii="仿宋_GB2312" w:hAnsi="仿宋_GB2312" w:eastAsia="仿宋_GB2312" w:cs="仿宋_GB2312"/>
                <w:color w:val="000000"/>
                <w:sz w:val="28"/>
                <w:szCs w:val="28"/>
                <w:lang w:eastAsia="zh-CN"/>
              </w:rPr>
              <w:t>号</w:t>
            </w:r>
          </w:p>
        </w:tc>
        <w:tc>
          <w:tcPr>
            <w:tcW w:w="3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w:t>
            </w:r>
            <w:r>
              <w:rPr>
                <w:rFonts w:hint="eastAsia" w:ascii="仿宋_GB2312" w:hAnsi="仿宋_GB2312" w:eastAsia="仿宋_GB2312" w:cs="仿宋_GB2312"/>
                <w:bCs/>
                <w:color w:val="000000"/>
                <w:kern w:val="0"/>
                <w:sz w:val="28"/>
                <w:szCs w:val="28"/>
                <w:lang w:eastAsia="zh-CN"/>
              </w:rPr>
              <w:t>鑫鼎盛期货有限公司</w:t>
            </w:r>
            <w:r>
              <w:rPr>
                <w:rFonts w:hint="eastAsia" w:ascii="仿宋_GB2312" w:hAnsi="仿宋_GB2312" w:eastAsia="仿宋_GB2312" w:cs="仿宋_GB2312"/>
                <w:b w:val="0"/>
                <w:bCs w:val="0"/>
                <w:kern w:val="2"/>
                <w:sz w:val="28"/>
                <w:szCs w:val="28"/>
                <w:lang w:val="en-US" w:eastAsia="zh-CN" w:bidi="ar-SA"/>
              </w:rPr>
              <w:t>未按规定履行客户身份识别义务的违法行为负有责任。</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default"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罚款1万元</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中国人民银行福州中心支行</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lang w:val="en-US" w:eastAsia="zh-CN"/>
              </w:rPr>
              <w:t>2023年6月15日</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bl>
    <w:p>
      <w:pPr>
        <w:rPr>
          <w:rFonts w:hint="eastAsia" w:ascii="仿宋_GB2312" w:hAnsi="仿宋_GB2312" w:eastAsia="仿宋_GB2312" w:cs="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B4C84"/>
    <w:multiLevelType w:val="singleLevel"/>
    <w:tmpl w:val="7D9B4C8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YjBmNmFmM2YwZmFiNWI4NDZjNjVjMzJkYTRlNWUifQ=="/>
    <w:docVar w:name="KSO_WPS_MARK_KEY" w:val="bd39565f-881e-4530-a4ba-a0b84da47ac2"/>
  </w:docVars>
  <w:rsids>
    <w:rsidRoot w:val="10646E37"/>
    <w:rsid w:val="005F0F43"/>
    <w:rsid w:val="016271A8"/>
    <w:rsid w:val="022A5C38"/>
    <w:rsid w:val="03E37545"/>
    <w:rsid w:val="04FF2678"/>
    <w:rsid w:val="0F006ACC"/>
    <w:rsid w:val="0F3A7411"/>
    <w:rsid w:val="10646E37"/>
    <w:rsid w:val="1098410A"/>
    <w:rsid w:val="10D336BE"/>
    <w:rsid w:val="146B62A2"/>
    <w:rsid w:val="154D23C9"/>
    <w:rsid w:val="16DA3AB6"/>
    <w:rsid w:val="17DA7A07"/>
    <w:rsid w:val="1819531F"/>
    <w:rsid w:val="1B8A0029"/>
    <w:rsid w:val="1D9D55B3"/>
    <w:rsid w:val="203D105E"/>
    <w:rsid w:val="259046C1"/>
    <w:rsid w:val="26B46BFC"/>
    <w:rsid w:val="2B7E14EE"/>
    <w:rsid w:val="2B9248DC"/>
    <w:rsid w:val="337B4BC5"/>
    <w:rsid w:val="34A108D5"/>
    <w:rsid w:val="36846B56"/>
    <w:rsid w:val="37010404"/>
    <w:rsid w:val="396334A6"/>
    <w:rsid w:val="39671F87"/>
    <w:rsid w:val="3ED91B74"/>
    <w:rsid w:val="402D5C48"/>
    <w:rsid w:val="43B65795"/>
    <w:rsid w:val="484119C6"/>
    <w:rsid w:val="49724D86"/>
    <w:rsid w:val="4A8D7ED2"/>
    <w:rsid w:val="4C3B6A9F"/>
    <w:rsid w:val="4D3F5544"/>
    <w:rsid w:val="4EB900C0"/>
    <w:rsid w:val="51417EDC"/>
    <w:rsid w:val="53207F94"/>
    <w:rsid w:val="53FF5A54"/>
    <w:rsid w:val="546E34D0"/>
    <w:rsid w:val="55A44297"/>
    <w:rsid w:val="55E54E8E"/>
    <w:rsid w:val="56C25441"/>
    <w:rsid w:val="57144005"/>
    <w:rsid w:val="575476A7"/>
    <w:rsid w:val="58821999"/>
    <w:rsid w:val="5988727B"/>
    <w:rsid w:val="5ABA5F3D"/>
    <w:rsid w:val="5B341590"/>
    <w:rsid w:val="5D3E1143"/>
    <w:rsid w:val="6350275E"/>
    <w:rsid w:val="636F6154"/>
    <w:rsid w:val="65CE5FB1"/>
    <w:rsid w:val="65F245C0"/>
    <w:rsid w:val="66E738CA"/>
    <w:rsid w:val="67FA778A"/>
    <w:rsid w:val="6A1328C6"/>
    <w:rsid w:val="6A6E3E96"/>
    <w:rsid w:val="70810719"/>
    <w:rsid w:val="717041AE"/>
    <w:rsid w:val="74DB56E5"/>
    <w:rsid w:val="753513A5"/>
    <w:rsid w:val="79C2212D"/>
    <w:rsid w:val="7B295951"/>
    <w:rsid w:val="7BFA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1253</Words>
  <Characters>1375</Characters>
  <Lines>0</Lines>
  <Paragraphs>0</Paragraphs>
  <TotalTime>25</TotalTime>
  <ScaleCrop>false</ScaleCrop>
  <LinksUpToDate>false</LinksUpToDate>
  <CharactersWithSpaces>1375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2021-01-10T03:26:00Z</dcterms:created>
  <dc:creator>Administrator</dc:creator>
  <cp:lastModifiedBy>bgs</cp:lastModifiedBy>
  <cp:lastPrinted>2023-06-16T00:33:00Z</cp:lastPrinted>
  <dcterms:modified xsi:type="dcterms:W3CDTF">2024-06-17T07:17:58Z</dcterms:modified>
  <dc:title>福州中支行政处罚信息公示表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B0C9BE9A15B641C581DB87644B1A2F88_12</vt:lpwstr>
  </property>
</Properties>
</file>