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华文中宋" w:eastAsia="方正小标宋_GBK"/>
          <w:bCs/>
          <w:color w:val="000000"/>
          <w:kern w:val="0"/>
          <w:sz w:val="36"/>
          <w:szCs w:val="36"/>
          <w:lang w:val="en-US" w:eastAsia="zh-CN"/>
        </w:rPr>
        <w:t>中国人民银行南平市分行行政处罚决定信息公示表（南银罚决字〔2024〕1号-4号）</w:t>
      </w:r>
    </w:p>
    <w:bookmarkEnd w:id="0"/>
    <w:tbl>
      <w:tblPr>
        <w:tblStyle w:val="6"/>
        <w:tblpPr w:leftFromText="180" w:rightFromText="180" w:vertAnchor="text" w:horzAnchor="page" w:tblpX="1297" w:tblpY="546"/>
        <w:tblOverlap w:val="never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59"/>
        <w:gridCol w:w="1590"/>
        <w:gridCol w:w="3465"/>
        <w:gridCol w:w="1815"/>
        <w:gridCol w:w="1755"/>
        <w:gridCol w:w="1425"/>
        <w:gridCol w:w="1515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公示期限（自公示之日起计算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福建武夷山农村商业银行股份有限公司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南银罚决字〔2024〕1号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占压财政存款或资金；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违反反假币业务管理规定；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未按规定履行客户身份识别义务。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警告，罚款43万元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2024年12月5日-2027年12月4日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7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zh-CN" w:eastAsia="zh-CN"/>
              </w:rPr>
              <w:t>陈某斌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（时任福建武夷山农村商业银行股份有限公司行长 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南银罚决字〔2024〕2号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对福建武夷山农村商业银行股份有限公司以下违法行为负有责任：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未按规定履行客户身份识别义务。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罚款2.7万元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2024年12月5日-2027年12月4日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zh-CN" w:eastAsia="zh-CN"/>
              </w:rPr>
              <w:t>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林（时任福建武夷山农村商业银行股份有限公司财会运营部负责人）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南银罚决字〔2024〕3 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对福建武夷山农村商业银行股份有限公司以下违法行为负有责任：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未按规定履行客户身份识别义务。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罚款2.7万元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2024年12月5日-2027年12月4日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7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zh-CN" w:eastAsia="zh-CN"/>
              </w:rPr>
              <w:t>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文（时任福建武夷山农村商业银行股份有限公司网络金融部负责人）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南银罚决字〔2024〕4号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对福建武夷山农村商业银行股份有限公司以下违法行为负有责任：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未按规定履行客户身份识别义务。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罚款2.7万元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2024年12月5日-2027年12月4日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637AA"/>
    <w:multiLevelType w:val="singleLevel"/>
    <w:tmpl w:val="867637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7E42"/>
    <w:rsid w:val="114B4802"/>
    <w:rsid w:val="149826FA"/>
    <w:rsid w:val="1AC44E65"/>
    <w:rsid w:val="1B5302B4"/>
    <w:rsid w:val="25497E42"/>
    <w:rsid w:val="258851A6"/>
    <w:rsid w:val="2AE9324A"/>
    <w:rsid w:val="31801FC4"/>
    <w:rsid w:val="3B3F6040"/>
    <w:rsid w:val="42682E42"/>
    <w:rsid w:val="465E0FA0"/>
    <w:rsid w:val="5A2A7C7B"/>
    <w:rsid w:val="5B8B3180"/>
    <w:rsid w:val="5C6A7BC1"/>
    <w:rsid w:val="5DDC290A"/>
    <w:rsid w:val="66696F44"/>
    <w:rsid w:val="6BB640C5"/>
    <w:rsid w:val="72C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spacing w:line="340" w:lineRule="exact"/>
      <w:ind w:right="-139" w:hanging="26" w:hangingChars="26"/>
    </w:pPr>
    <w:rPr>
      <w:rFonts w:ascii="华文中宋" w:hAnsi="华文中宋" w:eastAsia="华文中宋" w:cs="华文中宋"/>
      <w:sz w:val="24"/>
    </w:rPr>
  </w:style>
  <w:style w:type="paragraph" w:customStyle="1" w:styleId="3">
    <w:name w:val="Body Text Indent1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1"/>
      <w:lang w:bidi="ar-SA"/>
    </w:rPr>
  </w:style>
  <w:style w:type="paragraph" w:styleId="4">
    <w:name w:val="Body Text"/>
    <w:basedOn w:val="1"/>
    <w:unhideWhenUsed/>
    <w:qFormat/>
    <w:uiPriority w:val="99"/>
    <w:rPr>
      <w:rFonts w:eastAsia="仿宋_GB2312" w:cs="Times New Roman"/>
      <w:sz w:val="30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2024-03-29T02:44:00Z</dcterms:created>
  <dc:creator>薛梦芳</dc:creator>
  <cp:lastModifiedBy>傅心愉</cp:lastModifiedBy>
  <cp:lastPrinted>2024-12-05T02:24:00Z</cp:lastPrinted>
  <dcterms:modified xsi:type="dcterms:W3CDTF">2024-12-05T08:32:58Z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2FA0ABE49CF24E52AD179D2988963348</vt:lpwstr>
  </property>
</Properties>
</file>